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DBDE" w14:textId="77777777" w:rsidR="00C97EBD" w:rsidRPr="00A37A87" w:rsidRDefault="00C97EBD" w:rsidP="00C97EBD">
      <w:pPr>
        <w:spacing w:before="120"/>
        <w:rPr>
          <w:rFonts w:cs="Arial"/>
        </w:rPr>
      </w:pPr>
      <w:r w:rsidRPr="00343769">
        <w:rPr>
          <w:rFonts w:cs="Arial"/>
          <w:b/>
          <w:bCs/>
        </w:rPr>
        <w:t>АНЕКС №</w:t>
      </w:r>
      <w:r w:rsidRPr="00343769">
        <w:rPr>
          <w:rFonts w:cs="Arial"/>
          <w:b/>
          <w:bCs/>
          <w:lang w:val="en-US"/>
        </w:rPr>
        <w:t xml:space="preserve"> </w:t>
      </w:r>
      <w:r w:rsidRPr="00343769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rPr>
          <w:b/>
        </w:rPr>
        <w:instrText xml:space="preserve"> FORMTEXT </w:instrText>
      </w:r>
      <w:r w:rsidRPr="00343769">
        <w:rPr>
          <w:b/>
        </w:rPr>
      </w:r>
      <w:r w:rsidRPr="00343769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343769">
        <w:rPr>
          <w:b/>
        </w:rPr>
        <w:fldChar w:fldCharType="end"/>
      </w:r>
      <w:r w:rsidRPr="00343769">
        <w:rPr>
          <w:b/>
        </w:rPr>
        <w:t>/</w:t>
      </w:r>
      <w:r w:rsidRPr="00343769">
        <w:rPr>
          <w:b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343769">
        <w:rPr>
          <w:b/>
          <w:lang w:val="ru-RU"/>
        </w:rPr>
        <w:instrText xml:space="preserve"> </w:instrText>
      </w:r>
      <w:r w:rsidRPr="00343769">
        <w:rPr>
          <w:b/>
          <w:lang w:val="it-IT"/>
        </w:rPr>
        <w:instrText>FORMTEXT</w:instrText>
      </w:r>
      <w:r w:rsidRPr="00343769">
        <w:rPr>
          <w:b/>
          <w:lang w:val="ru-RU"/>
        </w:rPr>
        <w:instrText xml:space="preserve"> </w:instrText>
      </w:r>
      <w:r w:rsidRPr="00343769">
        <w:rPr>
          <w:b/>
        </w:rPr>
      </w:r>
      <w:r w:rsidRPr="00343769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343769">
        <w:rPr>
          <w:b/>
        </w:rPr>
        <w:fldChar w:fldCharType="end"/>
      </w:r>
      <w:r w:rsidRPr="00343769">
        <w:t xml:space="preserve"> </w:t>
      </w:r>
      <w:r w:rsidRPr="00343769">
        <w:rPr>
          <w:rFonts w:cs="Arial"/>
          <w:b/>
          <w:bCs/>
        </w:rPr>
        <w:t xml:space="preserve">г. </w:t>
      </w:r>
      <w:r w:rsidRPr="00A37A87">
        <w:rPr>
          <w:rFonts w:cs="Arial"/>
          <w:bCs/>
        </w:rPr>
        <w:t xml:space="preserve">към договор </w:t>
      </w:r>
      <w:r w:rsidRPr="00A37A87">
        <w:rPr>
          <w:rFonts w:cs="Arial"/>
        </w:rPr>
        <w:t xml:space="preserve">№ </w:t>
      </w:r>
      <w:r w:rsidRPr="00A37A87">
        <w:fldChar w:fldCharType="begin">
          <w:ffData>
            <w:name w:val="Text9"/>
            <w:enabled/>
            <w:calcOnExit w:val="0"/>
            <w:textInput/>
          </w:ffData>
        </w:fldChar>
      </w:r>
      <w:r w:rsidRPr="00A37A87">
        <w:instrText xml:space="preserve"> FORMTEXT </w:instrText>
      </w:r>
      <w:r w:rsidRPr="00A37A8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37A87">
        <w:fldChar w:fldCharType="end"/>
      </w:r>
      <w:r w:rsidRPr="00A37A87">
        <w:t>/</w:t>
      </w:r>
      <w:r w:rsidRPr="00A37A87">
        <w:fldChar w:fldCharType="begin">
          <w:ffData>
            <w:name w:val="Text73"/>
            <w:enabled/>
            <w:calcOnExit w:val="0"/>
            <w:textInput/>
          </w:ffData>
        </w:fldChar>
      </w:r>
      <w:r w:rsidRPr="00A37A87">
        <w:rPr>
          <w:lang w:val="ru-RU"/>
        </w:rPr>
        <w:instrText xml:space="preserve"> </w:instrText>
      </w:r>
      <w:r w:rsidRPr="00A37A87">
        <w:rPr>
          <w:lang w:val="it-IT"/>
        </w:rPr>
        <w:instrText>FORMTEXT</w:instrText>
      </w:r>
      <w:r w:rsidRPr="00A37A87">
        <w:rPr>
          <w:lang w:val="ru-RU"/>
        </w:rPr>
        <w:instrText xml:space="preserve"> </w:instrText>
      </w:r>
      <w:r w:rsidRPr="00A37A8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37A87">
        <w:fldChar w:fldCharType="end"/>
      </w:r>
      <w:r w:rsidRPr="00A37A87">
        <w:t xml:space="preserve"> </w:t>
      </w:r>
      <w:r w:rsidRPr="00A37A87">
        <w:rPr>
          <w:rFonts w:cs="Arial"/>
        </w:rPr>
        <w:t>г. з</w:t>
      </w:r>
      <w:r w:rsidRPr="00A37A87">
        <w:rPr>
          <w:rFonts w:cs="Arial"/>
          <w:bCs/>
        </w:rPr>
        <w:t xml:space="preserve">а предоставен достъп през </w:t>
      </w:r>
      <w:r w:rsidRPr="00A37A87">
        <w:rPr>
          <w:rFonts w:cs="Arial"/>
        </w:rPr>
        <w:t xml:space="preserve">енергиен обект </w:t>
      </w:r>
      <w:r w:rsidRPr="00A37A87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A37A87">
        <w:rPr>
          <w:lang w:val="ru-RU"/>
        </w:rPr>
        <w:instrText xml:space="preserve"> FORMTEXT </w:instrText>
      </w:r>
      <w:r w:rsidRPr="00A37A87">
        <w:rPr>
          <w:lang w:val="ru-RU"/>
        </w:rPr>
      </w:r>
      <w:r w:rsidRPr="00A37A87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A37A87">
        <w:rPr>
          <w:lang w:val="ru-RU"/>
        </w:rPr>
        <w:fldChar w:fldCharType="end"/>
      </w:r>
      <w:r w:rsidRPr="00A37A87">
        <w:rPr>
          <w:lang w:val="ru-RU"/>
        </w:rPr>
        <w:t xml:space="preserve">, гр./с. </w:t>
      </w:r>
      <w:r w:rsidRPr="00A37A87">
        <w:fldChar w:fldCharType="begin">
          <w:ffData>
            <w:name w:val="Text73"/>
            <w:enabled/>
            <w:calcOnExit w:val="0"/>
            <w:textInput/>
          </w:ffData>
        </w:fldChar>
      </w:r>
      <w:r w:rsidRPr="00A37A87">
        <w:rPr>
          <w:lang w:val="ru-RU"/>
        </w:rPr>
        <w:instrText xml:space="preserve"> </w:instrText>
      </w:r>
      <w:r w:rsidRPr="00A37A87">
        <w:rPr>
          <w:lang w:val="it-IT"/>
        </w:rPr>
        <w:instrText>FORMTEXT</w:instrText>
      </w:r>
      <w:r w:rsidRPr="00A37A87">
        <w:rPr>
          <w:lang w:val="ru-RU"/>
        </w:rPr>
        <w:instrText xml:space="preserve"> </w:instrText>
      </w:r>
      <w:r w:rsidRPr="00A37A8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37A87">
        <w:fldChar w:fldCharType="end"/>
      </w:r>
      <w:r w:rsidRPr="00A37A87">
        <w:rPr>
          <w:lang w:val="ru-RU"/>
        </w:rPr>
        <w:t xml:space="preserve"> </w:t>
      </w:r>
    </w:p>
    <w:p w14:paraId="06CDC971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</w:p>
    <w:p w14:paraId="1FB595D9" w14:textId="23BB9ACE" w:rsidR="00C97EBD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Cs/>
        </w:rPr>
        <w:t xml:space="preserve">Днес, </w:t>
      </w:r>
      <w:r w:rsidRPr="00343769"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instrText xml:space="preserve"> FORMTEXT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t xml:space="preserve"> </w:t>
      </w:r>
      <w:r w:rsidRPr="00343769">
        <w:rPr>
          <w:rFonts w:cs="Arial"/>
          <w:bCs/>
        </w:rPr>
        <w:t>г. в гр. Пловдив между:</w:t>
      </w:r>
    </w:p>
    <w:p w14:paraId="6F2E86EE" w14:textId="77777777" w:rsidR="00675473" w:rsidRPr="00343769" w:rsidRDefault="00675473" w:rsidP="00C97EBD">
      <w:pPr>
        <w:adjustRightInd w:val="0"/>
        <w:spacing w:before="120"/>
        <w:ind w:right="-2"/>
        <w:rPr>
          <w:rFonts w:cs="Arial"/>
          <w:bCs/>
        </w:rPr>
      </w:pPr>
    </w:p>
    <w:p w14:paraId="1442563D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/>
          <w:bCs/>
        </w:rPr>
        <w:t>„Електроразпределение Юг” ЕAД,</w:t>
      </w:r>
      <w:r w:rsidRPr="00343769">
        <w:rPr>
          <w:rFonts w:cs="Arial"/>
          <w:bCs/>
        </w:rPr>
        <w:t xml:space="preserve"> гр. Пловдив, ул. “Христо Г. Данов” №37, ЕИК 115552190, представлявано от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rFonts w:cs="Arial"/>
          <w:bCs/>
        </w:rPr>
        <w:t xml:space="preserve">–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Зам.</w:t>
      </w:r>
      <w:r w:rsidRPr="00343769">
        <w:rPr>
          <w:noProof/>
        </w:rPr>
        <w:t>П</w:t>
      </w:r>
      <w:r w:rsidRPr="00343769">
        <w:rPr>
          <w:noProof/>
          <w:lang w:val="ru-RU"/>
        </w:rPr>
        <w:t xml:space="preserve">редседател на Съвета на </w:t>
      </w:r>
      <w:r>
        <w:rPr>
          <w:noProof/>
          <w:lang w:val="ru-RU"/>
        </w:rPr>
        <w:t>Д</w:t>
      </w:r>
      <w:r w:rsidRPr="00343769">
        <w:rPr>
          <w:noProof/>
          <w:lang w:val="ru-RU"/>
        </w:rPr>
        <w:t>иректорите</w:t>
      </w:r>
      <w:r w:rsidRPr="00343769">
        <w:rPr>
          <w:lang w:val="ru-RU"/>
        </w:rPr>
        <w:fldChar w:fldCharType="end"/>
      </w:r>
      <w:r w:rsidRPr="00E930BB">
        <w:t xml:space="preserve"> </w:t>
      </w:r>
      <w:r w:rsidRPr="00343769">
        <w:rPr>
          <w:rFonts w:cs="Arial"/>
          <w:bCs/>
        </w:rPr>
        <w:t xml:space="preserve"> и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lang w:val="ru-RU"/>
        </w:rPr>
        <w:t xml:space="preserve"> </w:t>
      </w:r>
      <w:r w:rsidRPr="00343769">
        <w:rPr>
          <w:rFonts w:cs="Arial"/>
          <w:bCs/>
        </w:rPr>
        <w:t xml:space="preserve">–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 w:rsidRPr="00343769">
        <w:rPr>
          <w:noProof/>
          <w:lang w:val="ru-RU"/>
        </w:rPr>
        <w:t xml:space="preserve">Изпълнителен член на Съвета на </w:t>
      </w:r>
      <w:r>
        <w:rPr>
          <w:noProof/>
          <w:lang w:val="ru-RU"/>
        </w:rPr>
        <w:t>Д</w:t>
      </w:r>
      <w:r w:rsidRPr="00343769">
        <w:rPr>
          <w:noProof/>
          <w:lang w:val="ru-RU"/>
        </w:rPr>
        <w:t>иректорите</w:t>
      </w:r>
      <w:r w:rsidRPr="00343769">
        <w:rPr>
          <w:lang w:val="ru-RU"/>
        </w:rPr>
        <w:fldChar w:fldCharType="end"/>
      </w:r>
      <w:r w:rsidRPr="00343769">
        <w:rPr>
          <w:rFonts w:cs="Arial"/>
          <w:bCs/>
        </w:rPr>
        <w:t>, наричано по-нататък за краткост ЕР Юг, от една страна,</w:t>
      </w:r>
    </w:p>
    <w:p w14:paraId="4FF322AC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Cs/>
        </w:rPr>
        <w:t>и</w:t>
      </w:r>
    </w:p>
    <w:p w14:paraId="3D860962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</w:rPr>
      </w:pPr>
      <w:r w:rsidRPr="00343769">
        <w:rPr>
          <w:b/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b/>
          <w:lang w:val="ru-RU"/>
        </w:rPr>
        <w:instrText xml:space="preserve"> FORMTEXT </w:instrText>
      </w:r>
      <w:r w:rsidRPr="00343769">
        <w:rPr>
          <w:b/>
          <w:lang w:val="ru-RU"/>
        </w:rPr>
      </w:r>
      <w:r w:rsidRPr="00343769">
        <w:rPr>
          <w:b/>
          <w:lang w:val="ru-RU"/>
        </w:rPr>
        <w:fldChar w:fldCharType="separate"/>
      </w:r>
      <w:r>
        <w:rPr>
          <w:b/>
          <w:lang w:val="ru-RU"/>
        </w:rPr>
        <w:t> </w:t>
      </w:r>
      <w:r>
        <w:rPr>
          <w:b/>
          <w:lang w:val="ru-RU"/>
        </w:rPr>
        <w:t> </w:t>
      </w:r>
      <w:r>
        <w:rPr>
          <w:b/>
          <w:lang w:val="ru-RU"/>
        </w:rPr>
        <w:t> </w:t>
      </w:r>
      <w:r>
        <w:rPr>
          <w:b/>
          <w:lang w:val="ru-RU"/>
        </w:rPr>
        <w:t> </w:t>
      </w:r>
      <w:r>
        <w:rPr>
          <w:b/>
          <w:lang w:val="ru-RU"/>
        </w:rPr>
        <w:t> </w:t>
      </w:r>
      <w:r w:rsidRPr="00343769">
        <w:rPr>
          <w:b/>
          <w:lang w:val="ru-RU"/>
        </w:rPr>
        <w:fldChar w:fldCharType="end"/>
      </w:r>
      <w:r w:rsidRPr="00343769">
        <w:rPr>
          <w:lang w:val="ru-RU"/>
        </w:rPr>
        <w:t>,</w:t>
      </w:r>
      <w:r w:rsidRPr="00343769">
        <w:rPr>
          <w:rFonts w:cs="Arial"/>
        </w:rPr>
        <w:t xml:space="preserve"> със седалище и  адрес на управление: гр./с.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rFonts w:cs="Arial"/>
        </w:rPr>
        <w:t xml:space="preserve">, ул.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lang w:val="ru-RU"/>
        </w:rPr>
        <w:t xml:space="preserve"> </w:t>
      </w:r>
      <w:r w:rsidRPr="00343769">
        <w:rPr>
          <w:rFonts w:cs="Arial"/>
        </w:rPr>
        <w:t xml:space="preserve">№ </w:t>
      </w:r>
      <w:r w:rsidRPr="00343769"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instrText xml:space="preserve"> FORMTEXT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rPr>
          <w:b/>
        </w:rPr>
        <w:t xml:space="preserve"> </w:t>
      </w:r>
      <w:r w:rsidRPr="00343769">
        <w:rPr>
          <w:rFonts w:cs="Arial"/>
        </w:rPr>
        <w:t xml:space="preserve">ЕИК </w:t>
      </w:r>
      <w:r w:rsidRPr="00343769"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instrText xml:space="preserve"> FORMTEXT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rPr>
          <w:rFonts w:cs="Arial"/>
        </w:rPr>
        <w:t xml:space="preserve">, представлявано </w:t>
      </w:r>
      <w:r w:rsidRPr="00F63215">
        <w:rPr>
          <w:rFonts w:cs="Arial"/>
        </w:rPr>
        <w:t xml:space="preserve">от </w:t>
      </w:r>
      <w:r w:rsidRPr="00F63215"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343769">
        <w:rPr>
          <w:lang w:val="ru-RU"/>
        </w:rPr>
        <w:t xml:space="preserve"> </w:t>
      </w:r>
      <w:r w:rsidRPr="00343769">
        <w:rPr>
          <w:rFonts w:cs="Arial"/>
        </w:rPr>
        <w:t xml:space="preserve">–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rFonts w:cs="Arial"/>
        </w:rPr>
        <w:t xml:space="preserve">, наричано по-нататък за краткост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rFonts w:cs="Arial"/>
        </w:rPr>
        <w:t>,</w:t>
      </w:r>
    </w:p>
    <w:p w14:paraId="5A22D9D4" w14:textId="66FB5E35" w:rsidR="00C97EBD" w:rsidRDefault="00C97EBD" w:rsidP="00C97EBD">
      <w:pPr>
        <w:adjustRightInd w:val="0"/>
        <w:spacing w:before="120"/>
        <w:ind w:right="-2"/>
        <w:rPr>
          <w:rFonts w:cs="Arial"/>
        </w:rPr>
      </w:pPr>
      <w:r w:rsidRPr="00343769">
        <w:rPr>
          <w:rFonts w:cs="Arial"/>
        </w:rPr>
        <w:t xml:space="preserve">се сключи настоящия анекс към договор за предоставен достъп № </w:t>
      </w:r>
      <w:r w:rsidRPr="00343769"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instrText xml:space="preserve"> FORMTEXT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765A08">
        <w:t>/</w:t>
      </w:r>
      <w:r w:rsidRPr="00343769">
        <w:fldChar w:fldCharType="begin">
          <w:ffData>
            <w:name w:val="Text73"/>
            <w:enabled/>
            <w:calcOnExit w:val="0"/>
            <w:textInput/>
          </w:ffData>
        </w:fldChar>
      </w:r>
      <w:r w:rsidRPr="00343769">
        <w:rPr>
          <w:lang w:val="ru-RU"/>
        </w:rPr>
        <w:instrText xml:space="preserve"> </w:instrText>
      </w:r>
      <w:r w:rsidRPr="00343769">
        <w:rPr>
          <w:lang w:val="it-IT"/>
        </w:rPr>
        <w:instrText>FORMTEXT</w:instrText>
      </w:r>
      <w:r w:rsidRPr="00343769">
        <w:rPr>
          <w:lang w:val="ru-RU"/>
        </w:rPr>
        <w:instrText xml:space="preserve">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t xml:space="preserve"> </w:t>
      </w:r>
      <w:r w:rsidRPr="00343769">
        <w:rPr>
          <w:rFonts w:cs="Arial"/>
        </w:rPr>
        <w:t>г.</w:t>
      </w:r>
    </w:p>
    <w:p w14:paraId="5459F9EF" w14:textId="77777777" w:rsidR="00675473" w:rsidRPr="00343769" w:rsidRDefault="00675473" w:rsidP="00C97EBD">
      <w:pPr>
        <w:adjustRightInd w:val="0"/>
        <w:spacing w:before="120"/>
        <w:ind w:right="-2"/>
        <w:rPr>
          <w:rFonts w:cs="Arial"/>
        </w:rPr>
      </w:pPr>
    </w:p>
    <w:p w14:paraId="060B8312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/>
          <w:bCs/>
        </w:rPr>
      </w:pPr>
      <w:r w:rsidRPr="00343769">
        <w:rPr>
          <w:rFonts w:cs="Arial"/>
          <w:b/>
          <w:bCs/>
        </w:rPr>
        <w:t>І. Предмет и срок на действие</w:t>
      </w:r>
    </w:p>
    <w:p w14:paraId="02AFEFFB" w14:textId="70524CDA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Cs/>
        </w:rPr>
        <w:t xml:space="preserve">1.1. </w:t>
      </w:r>
      <w:r>
        <w:rPr>
          <w:rFonts w:cs="Arial"/>
          <w:bCs/>
        </w:rPr>
        <w:t>Договаряне</w:t>
      </w:r>
      <w:r w:rsidRPr="00343769">
        <w:rPr>
          <w:rFonts w:cs="Arial"/>
          <w:bCs/>
        </w:rPr>
        <w:t xml:space="preserve"> на цената за предоставен достъп валидна за 2020 г. </w:t>
      </w:r>
      <w:r w:rsidR="00E930BB">
        <w:rPr>
          <w:rFonts w:cs="Arial"/>
          <w:bCs/>
        </w:rPr>
        <w:t>с</w:t>
      </w:r>
      <w:r w:rsidRPr="00343769">
        <w:rPr>
          <w:rFonts w:cs="Arial"/>
          <w:bCs/>
        </w:rPr>
        <w:t>ъгласно действащата Методика за определяне на цените за предоставен достъп на преносно или разпределително предприятие от потребители през собствените им уредби и/или съоръжения до други потребители за целите на преобразуването и преноса на електрическа енергия, преноса на топлинна енергия и преноса на природен газ, цената за достъп се определя ежегодно съобразно приетия за годината от КЕВР коефициент за обслужване на дейностите в сектор „Пренос и разпределение на електрическа енергия”, балансовата стойност на енергийния обект към края на предходната календарна година и прогнозните количества ел.енергия, които се очаква да бъдат пренесени през съоръженията през текущата година.</w:t>
      </w:r>
    </w:p>
    <w:p w14:paraId="32962AA1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Cs/>
        </w:rPr>
        <w:t xml:space="preserve">1.2. Приетият от КЕВР коефициент за обслужване за </w:t>
      </w:r>
      <w:r w:rsidRPr="00343769"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instrText xml:space="preserve"> FORMTEXT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t xml:space="preserve"> е </w:t>
      </w:r>
      <w:r w:rsidRPr="00343769">
        <w:fldChar w:fldCharType="begin">
          <w:ffData>
            <w:name w:val="Text73"/>
            <w:enabled/>
            <w:calcOnExit w:val="0"/>
            <w:textInput/>
          </w:ffData>
        </w:fldChar>
      </w:r>
      <w:r w:rsidRPr="00343769">
        <w:rPr>
          <w:lang w:val="ru-RU"/>
        </w:rPr>
        <w:instrText xml:space="preserve"> </w:instrText>
      </w:r>
      <w:r w:rsidRPr="00343769">
        <w:rPr>
          <w:lang w:val="it-IT"/>
        </w:rPr>
        <w:instrText>FORMTEXT</w:instrText>
      </w:r>
      <w:r w:rsidRPr="00343769">
        <w:rPr>
          <w:lang w:val="ru-RU"/>
        </w:rPr>
        <w:instrText xml:space="preserve">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rPr>
          <w:rFonts w:cs="Arial"/>
          <w:bCs/>
        </w:rPr>
        <w:t>.</w:t>
      </w:r>
    </w:p>
    <w:p w14:paraId="45EE300B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Cs/>
        </w:rPr>
        <w:t xml:space="preserve">1.3. </w:t>
      </w:r>
      <w:r w:rsidRPr="00343769">
        <w:rPr>
          <w:rFonts w:cs="Arial"/>
        </w:rPr>
        <w:t xml:space="preserve">Собственикът представи заверено копие от инвентарната книга на ДМА към м. декември </w:t>
      </w:r>
      <w:r w:rsidRPr="00343769"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instrText xml:space="preserve"> FORMTEXT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rPr>
          <w:rFonts w:cs="Arial"/>
        </w:rPr>
        <w:t xml:space="preserve"> г. (Приложение № 6), съгласно което балансовата стойност на енергийния обект е </w:t>
      </w:r>
      <w:r w:rsidRPr="00343769">
        <w:fldChar w:fldCharType="begin">
          <w:ffData>
            <w:name w:val="Text73"/>
            <w:enabled/>
            <w:calcOnExit w:val="0"/>
            <w:textInput/>
          </w:ffData>
        </w:fldChar>
      </w:r>
      <w:r w:rsidRPr="00343769">
        <w:rPr>
          <w:lang w:val="ru-RU"/>
        </w:rPr>
        <w:instrText xml:space="preserve"> </w:instrText>
      </w:r>
      <w:r w:rsidRPr="00343769">
        <w:rPr>
          <w:lang w:val="it-IT"/>
        </w:rPr>
        <w:instrText>FORMTEXT</w:instrText>
      </w:r>
      <w:r w:rsidRPr="00343769">
        <w:rPr>
          <w:lang w:val="ru-RU"/>
        </w:rPr>
        <w:instrText xml:space="preserve">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  <w:r w:rsidRPr="00343769">
        <w:t xml:space="preserve"> </w:t>
      </w:r>
      <w:r w:rsidRPr="00343769">
        <w:rPr>
          <w:rFonts w:cs="Arial"/>
        </w:rPr>
        <w:t xml:space="preserve">лв. </w:t>
      </w:r>
    </w:p>
    <w:p w14:paraId="5DB5E066" w14:textId="77777777" w:rsidR="00C97EBD" w:rsidRPr="00343769" w:rsidRDefault="00C97EBD" w:rsidP="00C97EBD">
      <w:pPr>
        <w:adjustRightInd w:val="0"/>
        <w:spacing w:before="120"/>
        <w:ind w:right="-2"/>
        <w:rPr>
          <w:rFonts w:cs="Arial"/>
          <w:bCs/>
        </w:rPr>
      </w:pPr>
      <w:r w:rsidRPr="00343769">
        <w:rPr>
          <w:rFonts w:cs="Arial"/>
          <w:bCs/>
        </w:rPr>
        <w:t xml:space="preserve">1.4. Съгласно </w:t>
      </w:r>
      <w:r w:rsidRPr="00343769">
        <w:rPr>
          <w:rFonts w:cs="Arial"/>
        </w:rPr>
        <w:t xml:space="preserve">чл.2.6 </w:t>
      </w:r>
      <w:r w:rsidRPr="00343769">
        <w:rPr>
          <w:rFonts w:cs="Arial"/>
          <w:bCs/>
        </w:rPr>
        <w:t>от Договора, ЕР Юг представи актуализирано и заверено Приложение № 7 - Прогнозни количества ел. енергия, които ще преминат през енергийния обект.</w:t>
      </w:r>
    </w:p>
    <w:p w14:paraId="256E910F" w14:textId="77777777" w:rsidR="00C97EBD" w:rsidRPr="00343769" w:rsidRDefault="00C97EBD" w:rsidP="00C97EBD">
      <w:pPr>
        <w:adjustRightInd w:val="0"/>
        <w:spacing w:before="120"/>
        <w:ind w:right="741"/>
        <w:rPr>
          <w:rFonts w:cs="Arial"/>
          <w:bCs/>
        </w:rPr>
      </w:pPr>
      <w:r w:rsidRPr="00343769">
        <w:rPr>
          <w:rFonts w:cs="Arial"/>
          <w:bCs/>
        </w:rPr>
        <w:t xml:space="preserve">1.5. </w:t>
      </w:r>
      <w:r>
        <w:rPr>
          <w:rFonts w:cs="Arial"/>
          <w:bCs/>
        </w:rPr>
        <w:t>На основание чл. 3 от методиката, ЕР ЮГ и</w:t>
      </w:r>
      <w:r w:rsidRPr="00343769">
        <w:rPr>
          <w:rFonts w:cs="Arial"/>
          <w:bCs/>
        </w:rPr>
        <w:t>звърш</w:t>
      </w:r>
      <w:r>
        <w:rPr>
          <w:rFonts w:cs="Arial"/>
          <w:bCs/>
        </w:rPr>
        <w:t>и</w:t>
      </w:r>
      <w:r w:rsidRPr="00343769">
        <w:rPr>
          <w:rFonts w:cs="Arial"/>
          <w:bCs/>
        </w:rPr>
        <w:t xml:space="preserve"> </w:t>
      </w:r>
      <w:r>
        <w:rPr>
          <w:rFonts w:cs="Arial"/>
          <w:bCs/>
        </w:rPr>
        <w:t>пресмятания на цената за достъп,</w:t>
      </w:r>
      <w:r w:rsidRPr="00343769">
        <w:rPr>
          <w:rFonts w:cs="Arial"/>
          <w:bCs/>
        </w:rPr>
        <w:t xml:space="preserve"> представени в Приложение № 5 – Изчислителен модул на цената за достъп.</w:t>
      </w:r>
    </w:p>
    <w:p w14:paraId="1DBFA46C" w14:textId="77777777" w:rsidR="00C97EBD" w:rsidRPr="00F63215" w:rsidRDefault="00C97EBD" w:rsidP="00C97EBD">
      <w:pPr>
        <w:adjustRightInd w:val="0"/>
        <w:spacing w:before="120"/>
        <w:ind w:right="741"/>
        <w:rPr>
          <w:rFonts w:cs="Arial"/>
          <w:bCs/>
        </w:rPr>
      </w:pPr>
      <w:r w:rsidRPr="00343769">
        <w:rPr>
          <w:rFonts w:cs="Arial"/>
          <w:bCs/>
        </w:rPr>
        <w:t xml:space="preserve">1.6. За предоставения достъп през </w:t>
      </w:r>
      <w:r w:rsidRPr="00F63215">
        <w:rPr>
          <w:rFonts w:cs="Arial"/>
          <w:bCs/>
        </w:rPr>
        <w:t>енергиен</w:t>
      </w:r>
      <w:r>
        <w:rPr>
          <w:rFonts w:cs="Arial"/>
          <w:bCs/>
        </w:rPr>
        <w:t xml:space="preserve"> обект</w:t>
      </w:r>
      <w:r w:rsidRPr="00F63215">
        <w:rPr>
          <w:rFonts w:cs="Arial"/>
          <w:bCs/>
        </w:rPr>
        <w:t xml:space="preserve"> </w:t>
      </w:r>
      <w:r w:rsidRPr="00F63215"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F63215">
        <w:t xml:space="preserve">, гр./с. </w:t>
      </w:r>
      <w:r w:rsidRPr="00F63215">
        <w:fldChar w:fldCharType="begin">
          <w:ffData>
            <w:name w:val="Text73"/>
            <w:enabled/>
            <w:calcOnExit w:val="0"/>
            <w:textInput/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F63215">
        <w:rPr>
          <w:rFonts w:cs="Arial"/>
          <w:bCs/>
        </w:rPr>
        <w:t xml:space="preserve">, ЕР Юг дължи месечна цена за достъп през </w:t>
      </w:r>
      <w:r w:rsidRPr="00F63215">
        <w:fldChar w:fldCharType="begin">
          <w:ffData>
            <w:name w:val="Text9"/>
            <w:enabled/>
            <w:calcOnExit w:val="0"/>
            <w:textInput/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F63215">
        <w:t xml:space="preserve"> </w:t>
      </w:r>
      <w:r w:rsidRPr="00F63215">
        <w:rPr>
          <w:rFonts w:cs="Arial"/>
          <w:bCs/>
        </w:rPr>
        <w:t xml:space="preserve">г. в размер на </w:t>
      </w:r>
      <w:r w:rsidRPr="00F63215">
        <w:fldChar w:fldCharType="begin">
          <w:ffData>
            <w:name w:val="Text9"/>
            <w:enabled/>
            <w:calcOnExit w:val="0"/>
            <w:textInput/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F63215">
        <w:t xml:space="preserve"> лв. </w:t>
      </w:r>
      <w:r w:rsidRPr="00F63215">
        <w:rPr>
          <w:rFonts w:cs="Arial"/>
          <w:bCs/>
        </w:rPr>
        <w:t>(</w:t>
      </w:r>
      <w:r w:rsidRPr="00F63215"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F63215">
        <w:t>)</w:t>
      </w:r>
      <w:r w:rsidRPr="00F63215">
        <w:rPr>
          <w:rFonts w:cs="Arial"/>
          <w:bCs/>
        </w:rPr>
        <w:t>, без ДДС.</w:t>
      </w:r>
    </w:p>
    <w:p w14:paraId="5C139102" w14:textId="1AD62822" w:rsidR="00C97EBD" w:rsidRDefault="00C97EBD" w:rsidP="00C97EBD">
      <w:pPr>
        <w:adjustRightInd w:val="0"/>
        <w:spacing w:before="120"/>
        <w:ind w:right="741"/>
        <w:rPr>
          <w:rFonts w:cs="Arial"/>
          <w:bCs/>
        </w:rPr>
      </w:pPr>
      <w:r w:rsidRPr="00F63215">
        <w:rPr>
          <w:rFonts w:cs="Arial"/>
          <w:bCs/>
        </w:rPr>
        <w:t xml:space="preserve">1.7. Анекса влиза в сила считано от </w:t>
      </w:r>
      <w:r w:rsidRPr="00F63215">
        <w:fldChar w:fldCharType="begin">
          <w:ffData>
            <w:name w:val="Text9"/>
            <w:enabled/>
            <w:calcOnExit w:val="0"/>
            <w:textInput/>
          </w:ffData>
        </w:fldChar>
      </w:r>
      <w:r w:rsidRPr="00F63215">
        <w:instrText xml:space="preserve"> FORMTEXT </w:instrText>
      </w:r>
      <w:r w:rsidRPr="00F6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63215">
        <w:fldChar w:fldCharType="end"/>
      </w:r>
      <w:r w:rsidRPr="00F63215">
        <w:rPr>
          <w:rFonts w:cs="Arial"/>
          <w:bCs/>
        </w:rPr>
        <w:t xml:space="preserve"> г. след подписването му и има</w:t>
      </w:r>
      <w:r w:rsidRPr="00343769">
        <w:rPr>
          <w:rFonts w:cs="Arial"/>
          <w:bCs/>
        </w:rPr>
        <w:t xml:space="preserve"> срок на действие до края на настоящата календарна година. Всички други текстове от договора остават непроменени и запазват действието си.</w:t>
      </w:r>
    </w:p>
    <w:p w14:paraId="24CE5FD1" w14:textId="1C3EA8FF" w:rsidR="00675473" w:rsidRDefault="00675473" w:rsidP="00C97EBD">
      <w:pPr>
        <w:adjustRightInd w:val="0"/>
        <w:spacing w:before="120"/>
        <w:ind w:right="741"/>
        <w:rPr>
          <w:rFonts w:cs="Arial"/>
          <w:bCs/>
        </w:rPr>
      </w:pPr>
    </w:p>
    <w:p w14:paraId="2AE610D6" w14:textId="77777777" w:rsidR="00675473" w:rsidRPr="00343769" w:rsidRDefault="00675473" w:rsidP="00C97EBD">
      <w:pPr>
        <w:adjustRightInd w:val="0"/>
        <w:spacing w:before="120"/>
        <w:ind w:right="741"/>
        <w:rPr>
          <w:rFonts w:cs="Arial"/>
          <w:bCs/>
        </w:rPr>
      </w:pPr>
    </w:p>
    <w:p w14:paraId="75AEE865" w14:textId="77777777" w:rsidR="00C97EBD" w:rsidRPr="00343769" w:rsidRDefault="00C97EBD" w:rsidP="00C97EBD">
      <w:pPr>
        <w:adjustRightInd w:val="0"/>
        <w:spacing w:before="120"/>
        <w:ind w:right="741"/>
        <w:rPr>
          <w:rFonts w:cs="Arial"/>
          <w:b/>
          <w:bCs/>
        </w:rPr>
      </w:pPr>
      <w:r w:rsidRPr="00343769">
        <w:rPr>
          <w:rFonts w:cs="Arial"/>
          <w:bCs/>
        </w:rPr>
        <w:lastRenderedPageBreak/>
        <w:t>Настоящият Анекс се състави в два еднообразни екземпляра, по един за всяка от страните и става неразделна част от Договора за достъп.</w:t>
      </w:r>
    </w:p>
    <w:p w14:paraId="52164F65" w14:textId="2A92C742" w:rsidR="00C97EBD" w:rsidRDefault="00C97EBD" w:rsidP="00C97EBD">
      <w:pPr>
        <w:adjustRightInd w:val="0"/>
        <w:spacing w:before="120"/>
        <w:ind w:right="741"/>
        <w:rPr>
          <w:rFonts w:cs="Arial"/>
          <w:b/>
          <w:bCs/>
        </w:rPr>
      </w:pPr>
    </w:p>
    <w:p w14:paraId="5BF30238" w14:textId="14A916FB" w:rsidR="00675473" w:rsidRDefault="00675473" w:rsidP="00C97EBD">
      <w:pPr>
        <w:adjustRightInd w:val="0"/>
        <w:spacing w:before="120"/>
        <w:ind w:right="741"/>
        <w:rPr>
          <w:rFonts w:cs="Arial"/>
          <w:b/>
          <w:bCs/>
        </w:rPr>
      </w:pPr>
    </w:p>
    <w:p w14:paraId="4DA08FDB" w14:textId="77777777" w:rsidR="00675473" w:rsidRPr="00343769" w:rsidRDefault="00675473" w:rsidP="00C97EBD">
      <w:pPr>
        <w:adjustRightInd w:val="0"/>
        <w:spacing w:before="120"/>
        <w:ind w:right="741"/>
        <w:rPr>
          <w:rFonts w:cs="Arial"/>
          <w:b/>
          <w:bCs/>
        </w:rPr>
      </w:pPr>
    </w:p>
    <w:p w14:paraId="3CF0B454" w14:textId="77777777" w:rsidR="00C97EBD" w:rsidRPr="00343769" w:rsidRDefault="00C97EBD" w:rsidP="00C97EBD">
      <w:pPr>
        <w:pStyle w:val="NormalWeb"/>
        <w:spacing w:before="120" w:beforeAutospacing="0" w:after="120" w:afterAutospacing="0"/>
        <w:ind w:left="28"/>
        <w:rPr>
          <w:rFonts w:ascii="Frutiger Next for EVN Light" w:hAnsi="Frutiger Next for EVN Light" w:cs="Arial"/>
          <w:b/>
          <w:sz w:val="20"/>
          <w:szCs w:val="20"/>
        </w:rPr>
      </w:pP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>За ЕР Юг:</w:t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</w:r>
      <w:r w:rsidRPr="00343769">
        <w:rPr>
          <w:rFonts w:ascii="Frutiger Next for EVN Light" w:hAnsi="Frutiger Next for EVN Light" w:cs="Arial"/>
          <w:b/>
          <w:bCs/>
          <w:sz w:val="20"/>
          <w:szCs w:val="20"/>
        </w:rPr>
        <w:tab/>
        <w:t xml:space="preserve">За </w:t>
      </w:r>
      <w:r w:rsidRPr="00343769">
        <w:rPr>
          <w:rFonts w:ascii="Frutiger Next for EVN Light" w:hAnsi="Frutiger Next for EVN Light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43769">
        <w:rPr>
          <w:rFonts w:ascii="Frutiger Next for EVN Light" w:hAnsi="Frutiger Next for EVN Light"/>
          <w:b/>
          <w:sz w:val="20"/>
          <w:szCs w:val="20"/>
        </w:rPr>
        <w:instrText xml:space="preserve"> FORMTEXT </w:instrText>
      </w:r>
      <w:r w:rsidRPr="00343769">
        <w:rPr>
          <w:rFonts w:ascii="Frutiger Next for EVN Light" w:hAnsi="Frutiger Next for EVN Light"/>
          <w:b/>
          <w:sz w:val="20"/>
          <w:szCs w:val="20"/>
        </w:rPr>
      </w:r>
      <w:r w:rsidRPr="00343769">
        <w:rPr>
          <w:rFonts w:ascii="Frutiger Next for EVN Light" w:hAnsi="Frutiger Next for EVN Light"/>
          <w:b/>
          <w:sz w:val="20"/>
          <w:szCs w:val="20"/>
        </w:rPr>
        <w:fldChar w:fldCharType="separate"/>
      </w:r>
      <w:r>
        <w:rPr>
          <w:rFonts w:ascii="Frutiger Next for EVN Light" w:hAnsi="Frutiger Next for EVN Light"/>
          <w:b/>
          <w:sz w:val="20"/>
          <w:szCs w:val="20"/>
        </w:rPr>
        <w:t> </w:t>
      </w:r>
      <w:r>
        <w:rPr>
          <w:rFonts w:ascii="Frutiger Next for EVN Light" w:hAnsi="Frutiger Next for EVN Light"/>
          <w:b/>
          <w:sz w:val="20"/>
          <w:szCs w:val="20"/>
        </w:rPr>
        <w:t> </w:t>
      </w:r>
      <w:r>
        <w:rPr>
          <w:rFonts w:ascii="Frutiger Next for EVN Light" w:hAnsi="Frutiger Next for EVN Light"/>
          <w:b/>
          <w:sz w:val="20"/>
          <w:szCs w:val="20"/>
        </w:rPr>
        <w:t> </w:t>
      </w:r>
      <w:r>
        <w:rPr>
          <w:rFonts w:ascii="Frutiger Next for EVN Light" w:hAnsi="Frutiger Next for EVN Light"/>
          <w:b/>
          <w:sz w:val="20"/>
          <w:szCs w:val="20"/>
        </w:rPr>
        <w:t> </w:t>
      </w:r>
      <w:r>
        <w:rPr>
          <w:rFonts w:ascii="Frutiger Next for EVN Light" w:hAnsi="Frutiger Next for EVN Light"/>
          <w:b/>
          <w:sz w:val="20"/>
          <w:szCs w:val="20"/>
        </w:rPr>
        <w:t> </w:t>
      </w:r>
      <w:r w:rsidRPr="00343769">
        <w:rPr>
          <w:rFonts w:ascii="Frutiger Next for EVN Light" w:hAnsi="Frutiger Next for EVN Light"/>
          <w:b/>
          <w:sz w:val="20"/>
          <w:szCs w:val="20"/>
        </w:rPr>
        <w:fldChar w:fldCharType="end"/>
      </w:r>
      <w:r w:rsidRPr="00343769">
        <w:rPr>
          <w:rFonts w:ascii="Frutiger Next for EVN Light" w:hAnsi="Frutiger Next for EVN Light"/>
          <w:b/>
          <w:sz w:val="20"/>
          <w:szCs w:val="20"/>
        </w:rPr>
        <w:t xml:space="preserve">: </w:t>
      </w:r>
    </w:p>
    <w:p w14:paraId="7942BDCC" w14:textId="77777777" w:rsidR="00C97EBD" w:rsidRPr="00343769" w:rsidRDefault="00C97EBD" w:rsidP="00C97EBD">
      <w:pPr>
        <w:adjustRightInd w:val="0"/>
        <w:spacing w:before="120" w:after="120"/>
        <w:ind w:right="21"/>
        <w:jc w:val="both"/>
        <w:rPr>
          <w:rFonts w:cs="Arial"/>
        </w:rPr>
      </w:pPr>
      <w:r w:rsidRPr="00343769">
        <w:rPr>
          <w:rFonts w:cs="Arial"/>
          <w:bCs/>
        </w:rPr>
        <w:t xml:space="preserve">1.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rFonts w:cs="Arial"/>
          <w:bCs/>
        </w:rPr>
        <w:t xml:space="preserve"> ……………………</w:t>
      </w:r>
      <w:r w:rsidRPr="00343769">
        <w:rPr>
          <w:rFonts w:cs="Arial"/>
          <w:bCs/>
        </w:rPr>
        <w:tab/>
      </w:r>
      <w:r w:rsidRPr="00343769">
        <w:rPr>
          <w:rFonts w:cs="Arial"/>
          <w:bCs/>
        </w:rPr>
        <w:tab/>
      </w:r>
      <w:r w:rsidRPr="00343769">
        <w:rPr>
          <w:rFonts w:cs="Arial"/>
          <w:bCs/>
        </w:rPr>
        <w:tab/>
      </w:r>
      <w:r w:rsidRPr="00343769">
        <w:rPr>
          <w:rFonts w:cs="Arial"/>
          <w:bCs/>
        </w:rPr>
        <w:tab/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lang w:val="ru-RU"/>
        </w:rPr>
        <w:t xml:space="preserve"> </w:t>
      </w:r>
      <w:r w:rsidRPr="00343769">
        <w:rPr>
          <w:rFonts w:cs="Arial"/>
        </w:rPr>
        <w:t>……………………..</w:t>
      </w:r>
    </w:p>
    <w:p w14:paraId="10783FA9" w14:textId="77777777" w:rsidR="00C97EBD" w:rsidRPr="00343769" w:rsidRDefault="00C97EBD" w:rsidP="00C97EBD">
      <w:pPr>
        <w:adjustRightInd w:val="0"/>
        <w:spacing w:before="120"/>
        <w:ind w:right="741"/>
        <w:rPr>
          <w:lang w:val="ru-RU"/>
        </w:rPr>
      </w:pPr>
      <w:r w:rsidRPr="00343769">
        <w:rPr>
          <w:rFonts w:cs="Arial"/>
          <w:bCs/>
        </w:rPr>
        <w:t xml:space="preserve">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 w:rsidRPr="00377AFF">
        <w:rPr>
          <w:lang w:val="ru-RU"/>
        </w:rPr>
        <w:t>Изпълнителен член на Съвета на Директорите</w:t>
      </w:r>
      <w:r w:rsidRPr="00343769">
        <w:rPr>
          <w:lang w:val="ru-RU"/>
        </w:rPr>
        <w:fldChar w:fldCharType="end"/>
      </w:r>
      <w:r w:rsidRPr="00343769">
        <w:rPr>
          <w:rFonts w:cs="Arial"/>
          <w:bCs/>
        </w:rPr>
        <w:tab/>
      </w:r>
      <w:r w:rsidRPr="00343769">
        <w:rPr>
          <w:rFonts w:cs="Arial"/>
          <w:bCs/>
        </w:rPr>
        <w:tab/>
      </w:r>
      <w:r w:rsidRPr="00343769">
        <w:rPr>
          <w:rFonts w:cs="Arial"/>
          <w:bCs/>
        </w:rPr>
        <w:tab/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</w:p>
    <w:p w14:paraId="702EF64E" w14:textId="77777777" w:rsidR="00C97EBD" w:rsidRPr="00343769" w:rsidRDefault="00C97EBD" w:rsidP="00C97EBD">
      <w:pPr>
        <w:adjustRightInd w:val="0"/>
        <w:spacing w:before="120"/>
        <w:ind w:right="741"/>
        <w:rPr>
          <w:rFonts w:cs="Arial"/>
          <w:bCs/>
        </w:rPr>
      </w:pPr>
      <w:r w:rsidRPr="00343769">
        <w:rPr>
          <w:rFonts w:cs="Arial"/>
          <w:bCs/>
        </w:rPr>
        <w:t xml:space="preserve">2.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rFonts w:cs="Arial"/>
          <w:bCs/>
        </w:rPr>
        <w:t>……………………</w:t>
      </w:r>
    </w:p>
    <w:p w14:paraId="54AC0C37" w14:textId="77777777" w:rsidR="00C97EBD" w:rsidRPr="00343769" w:rsidRDefault="00C97EBD" w:rsidP="00C97EBD">
      <w:pPr>
        <w:adjustRightInd w:val="0"/>
        <w:spacing w:before="120"/>
        <w:ind w:right="743"/>
        <w:rPr>
          <w:lang w:val="ru-RU"/>
        </w:rPr>
      </w:pP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Зам.</w:t>
      </w:r>
      <w:r w:rsidRPr="00343769">
        <w:rPr>
          <w:noProof/>
        </w:rPr>
        <w:t>П</w:t>
      </w:r>
      <w:r w:rsidRPr="00343769">
        <w:rPr>
          <w:noProof/>
          <w:lang w:val="ru-RU"/>
        </w:rPr>
        <w:t>редседател на Съвета на директорите</w:t>
      </w:r>
      <w:r w:rsidRPr="00343769">
        <w:rPr>
          <w:lang w:val="ru-RU"/>
        </w:rPr>
        <w:fldChar w:fldCharType="end"/>
      </w:r>
    </w:p>
    <w:p w14:paraId="675D79D0" w14:textId="77777777" w:rsidR="00C97EBD" w:rsidRDefault="00C97EBD" w:rsidP="00C97EBD">
      <w:pPr>
        <w:adjustRightInd w:val="0"/>
        <w:ind w:right="743"/>
        <w:rPr>
          <w:rFonts w:cs="Arial"/>
          <w:b/>
          <w:bCs/>
        </w:rPr>
      </w:pPr>
    </w:p>
    <w:p w14:paraId="0817069E" w14:textId="77777777" w:rsidR="00C97EBD" w:rsidRDefault="00C97EBD" w:rsidP="00C97EBD">
      <w:pPr>
        <w:adjustRightInd w:val="0"/>
        <w:ind w:right="743"/>
        <w:rPr>
          <w:rFonts w:cs="Arial"/>
          <w:b/>
          <w:bCs/>
        </w:rPr>
      </w:pPr>
    </w:p>
    <w:p w14:paraId="76659E02" w14:textId="77777777" w:rsidR="00C97EBD" w:rsidRPr="00343769" w:rsidRDefault="00C97EBD" w:rsidP="00C97EBD">
      <w:pPr>
        <w:adjustRightInd w:val="0"/>
        <w:ind w:right="743"/>
        <w:rPr>
          <w:rFonts w:cs="Arial"/>
          <w:b/>
          <w:bCs/>
        </w:rPr>
      </w:pPr>
    </w:p>
    <w:p w14:paraId="336B9EED" w14:textId="77777777" w:rsidR="00C97EBD" w:rsidRPr="00343769" w:rsidRDefault="00C97EBD" w:rsidP="00C97EBD">
      <w:pPr>
        <w:adjustRightInd w:val="0"/>
        <w:ind w:right="743"/>
        <w:rPr>
          <w:rFonts w:cs="Arial"/>
          <w:b/>
          <w:bCs/>
        </w:rPr>
      </w:pPr>
    </w:p>
    <w:p w14:paraId="42BCA8AA" w14:textId="77777777" w:rsidR="00C97EBD" w:rsidRPr="00343769" w:rsidRDefault="00C97EBD" w:rsidP="00C97EBD">
      <w:pPr>
        <w:adjustRightInd w:val="0"/>
        <w:ind w:right="743"/>
        <w:rPr>
          <w:rFonts w:cs="Arial"/>
          <w:bCs/>
        </w:rPr>
      </w:pPr>
      <w:r w:rsidRPr="00343769">
        <w:rPr>
          <w:rFonts w:cs="Arial"/>
          <w:b/>
          <w:bCs/>
        </w:rPr>
        <w:t xml:space="preserve">Приложения: </w:t>
      </w:r>
      <w:r w:rsidRPr="00343769">
        <w:rPr>
          <w:rFonts w:cs="Arial"/>
          <w:bCs/>
        </w:rPr>
        <w:t>Съгласно текста</w:t>
      </w:r>
    </w:p>
    <w:p w14:paraId="5A9F4EEF" w14:textId="77777777" w:rsidR="00C97EBD" w:rsidRPr="00343769" w:rsidRDefault="00C97EBD" w:rsidP="00C97EBD">
      <w:pPr>
        <w:tabs>
          <w:tab w:val="left" w:pos="709"/>
          <w:tab w:val="center" w:pos="4590"/>
        </w:tabs>
        <w:adjustRightInd w:val="0"/>
        <w:spacing w:before="120"/>
        <w:ind w:right="741"/>
        <w:rPr>
          <w:rFonts w:cs="Arial"/>
          <w:b/>
          <w:bCs/>
        </w:rPr>
      </w:pPr>
      <w:r w:rsidRPr="00343769">
        <w:rPr>
          <w:rFonts w:cs="Arial"/>
          <w:b/>
          <w:bCs/>
        </w:rPr>
        <w:tab/>
      </w:r>
      <w:r>
        <w:rPr>
          <w:rFonts w:cs="Arial"/>
          <w:b/>
          <w:bCs/>
        </w:rPr>
        <w:br w:type="page"/>
      </w:r>
      <w:r>
        <w:rPr>
          <w:rFonts w:cs="Arial"/>
          <w:b/>
          <w:bCs/>
        </w:rPr>
        <w:lastRenderedPageBreak/>
        <w:tab/>
      </w:r>
    </w:p>
    <w:p w14:paraId="2CA4041D" w14:textId="77777777" w:rsidR="00C97EBD" w:rsidRPr="00343769" w:rsidRDefault="00C97EBD" w:rsidP="00C97EBD">
      <w:pPr>
        <w:spacing w:before="120"/>
        <w:ind w:right="21"/>
        <w:jc w:val="right"/>
        <w:rPr>
          <w:b/>
        </w:rPr>
      </w:pPr>
      <w:r w:rsidRPr="00343769">
        <w:rPr>
          <w:b/>
        </w:rPr>
        <w:t>Приложение 5</w:t>
      </w:r>
    </w:p>
    <w:p w14:paraId="2B3E857B" w14:textId="77777777" w:rsidR="00C97EBD" w:rsidRDefault="00C97EBD" w:rsidP="00C97EBD">
      <w:pPr>
        <w:spacing w:before="120"/>
        <w:ind w:right="21"/>
        <w:jc w:val="right"/>
        <w:rPr>
          <w:b/>
        </w:rPr>
      </w:pPr>
    </w:p>
    <w:p w14:paraId="18939B53" w14:textId="77777777" w:rsidR="00C97EBD" w:rsidRPr="00EB35F3" w:rsidRDefault="00C97EBD" w:rsidP="00C97EBD">
      <w:pPr>
        <w:spacing w:before="120"/>
        <w:ind w:right="21"/>
        <w:jc w:val="right"/>
        <w:rPr>
          <w:b/>
        </w:rPr>
      </w:pPr>
    </w:p>
    <w:p w14:paraId="71BA783F" w14:textId="77777777" w:rsidR="00C97EBD" w:rsidRDefault="00C97EBD" w:rsidP="00C97EBD">
      <w:pPr>
        <w:spacing w:before="120"/>
        <w:ind w:right="21"/>
        <w:jc w:val="center"/>
        <w:rPr>
          <w:rFonts w:cs="Arial"/>
          <w:b/>
        </w:rPr>
      </w:pPr>
      <w:r w:rsidRPr="00AE4128">
        <w:rPr>
          <w:rFonts w:cs="Arial"/>
          <w:b/>
        </w:rPr>
        <w:t xml:space="preserve">Изчислителен модул </w:t>
      </w:r>
      <w:r>
        <w:rPr>
          <w:rFonts w:cs="Arial"/>
          <w:b/>
        </w:rPr>
        <w:t>н</w:t>
      </w:r>
      <w:r w:rsidRPr="00AE4128">
        <w:rPr>
          <w:rFonts w:cs="Arial"/>
          <w:b/>
        </w:rPr>
        <w:t>а цената за достъп</w:t>
      </w:r>
    </w:p>
    <w:p w14:paraId="19A3F277" w14:textId="77777777" w:rsidR="00C97EBD" w:rsidRPr="00AE4128" w:rsidRDefault="00C97EBD" w:rsidP="00C97EBD">
      <w:pPr>
        <w:spacing w:before="120"/>
        <w:ind w:right="21"/>
        <w:jc w:val="center"/>
        <w:rPr>
          <w:rFonts w:cs="Arial"/>
          <w:b/>
        </w:rPr>
      </w:pPr>
    </w:p>
    <w:p w14:paraId="41997029" w14:textId="77777777" w:rsidR="00C97EBD" w:rsidRDefault="00C97EBD" w:rsidP="00C97EBD">
      <w:pPr>
        <w:spacing w:before="120"/>
        <w:ind w:right="21"/>
        <w:jc w:val="center"/>
        <w:rPr>
          <w:rFonts w:cs="Arial"/>
        </w:rPr>
      </w:pPr>
      <w:r w:rsidRPr="00AE4128">
        <w:rPr>
          <w:rFonts w:cs="Arial"/>
        </w:rPr>
        <w:t xml:space="preserve">Изчисления на цената за предоставен достъп през </w:t>
      </w:r>
      <w:r w:rsidRPr="00343769">
        <w:rPr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343769">
        <w:rPr>
          <w:lang w:val="ru-RU"/>
        </w:rPr>
        <w:instrText xml:space="preserve"> FORMTEXT </w:instrText>
      </w:r>
      <w:r w:rsidRPr="00343769">
        <w:rPr>
          <w:lang w:val="ru-RU"/>
        </w:rPr>
      </w:r>
      <w:r w:rsidRPr="00343769">
        <w:rPr>
          <w:lang w:val="ru-RU"/>
        </w:rPr>
        <w:fldChar w:fldCharType="separate"/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>
        <w:rPr>
          <w:lang w:val="ru-RU"/>
        </w:rPr>
        <w:t> </w:t>
      </w:r>
      <w:r w:rsidRPr="00343769">
        <w:rPr>
          <w:lang w:val="ru-RU"/>
        </w:rPr>
        <w:fldChar w:fldCharType="end"/>
      </w:r>
      <w:r w:rsidRPr="00343769">
        <w:rPr>
          <w:lang w:val="ru-RU"/>
        </w:rPr>
        <w:t xml:space="preserve">, гр./с. </w:t>
      </w:r>
      <w:r w:rsidRPr="00343769">
        <w:fldChar w:fldCharType="begin">
          <w:ffData>
            <w:name w:val="Text73"/>
            <w:enabled/>
            <w:calcOnExit w:val="0"/>
            <w:textInput/>
          </w:ffData>
        </w:fldChar>
      </w:r>
      <w:r w:rsidRPr="00343769">
        <w:rPr>
          <w:lang w:val="ru-RU"/>
        </w:rPr>
        <w:instrText xml:space="preserve"> </w:instrText>
      </w:r>
      <w:r w:rsidRPr="00343769">
        <w:rPr>
          <w:lang w:val="it-IT"/>
        </w:rPr>
        <w:instrText>FORMTEXT</w:instrText>
      </w:r>
      <w:r w:rsidRPr="00343769">
        <w:rPr>
          <w:lang w:val="ru-RU"/>
        </w:rPr>
        <w:instrText xml:space="preserve"> </w:instrText>
      </w:r>
      <w:r w:rsidRPr="0034376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43769">
        <w:fldChar w:fldCharType="end"/>
      </w:r>
    </w:p>
    <w:p w14:paraId="36709FD3" w14:textId="77777777" w:rsidR="00C97EBD" w:rsidRDefault="00C97EBD" w:rsidP="00C97EBD">
      <w:pPr>
        <w:spacing w:before="120"/>
        <w:ind w:right="21"/>
        <w:jc w:val="center"/>
        <w:rPr>
          <w:rFonts w:cs="Arial"/>
        </w:rPr>
      </w:pPr>
    </w:p>
    <w:p w14:paraId="19B02DB5" w14:textId="77777777" w:rsidR="00C97EBD" w:rsidRDefault="00C97EBD" w:rsidP="00C97EBD">
      <w:pPr>
        <w:spacing w:before="120"/>
        <w:ind w:right="21"/>
        <w:jc w:val="center"/>
        <w:rPr>
          <w:rFonts w:cs="Arial"/>
        </w:rPr>
      </w:pPr>
    </w:p>
    <w:p w14:paraId="16D63A3E" w14:textId="77777777" w:rsidR="00C97EBD" w:rsidRPr="00E930BB" w:rsidRDefault="00C97EBD" w:rsidP="00C97EBD">
      <w:pPr>
        <w:spacing w:before="120"/>
        <w:ind w:right="21"/>
        <w:rPr>
          <w:rFonts w:cs="Arial"/>
        </w:rPr>
      </w:pPr>
      <w:r w:rsidRPr="00E930BB">
        <w:t xml:space="preserve">     </w:t>
      </w:r>
    </w:p>
    <w:p w14:paraId="33852CEC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  <w:b/>
        </w:rPr>
      </w:pPr>
    </w:p>
    <w:p w14:paraId="17192FC1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  <w:b/>
        </w:rPr>
      </w:pPr>
    </w:p>
    <w:p w14:paraId="3C49C6AC" w14:textId="77777777" w:rsidR="00C97EBD" w:rsidRPr="00F1646F" w:rsidRDefault="00C97EBD" w:rsidP="00C97EBD">
      <w:pPr>
        <w:pStyle w:val="NormalWeb"/>
        <w:ind w:left="28"/>
        <w:rPr>
          <w:rFonts w:ascii="Frutiger Next for EVN Light" w:hAnsi="Frutiger Next for EVN Light" w:cs="Arial"/>
          <w:bCs/>
          <w:sz w:val="20"/>
          <w:szCs w:val="20"/>
        </w:rPr>
      </w:pPr>
      <w:r w:rsidRPr="00F1646F">
        <w:rPr>
          <w:rFonts w:ascii="Frutiger Next for EVN Light" w:hAnsi="Frutiger Next for EVN Light" w:cs="Arial"/>
          <w:bCs/>
          <w:sz w:val="20"/>
          <w:szCs w:val="20"/>
        </w:rPr>
        <w:t xml:space="preserve">Изготвил: </w:t>
      </w:r>
    </w:p>
    <w:p w14:paraId="755779DD" w14:textId="77777777" w:rsidR="00C97EBD" w:rsidRPr="00F1646F" w:rsidRDefault="00C97EBD" w:rsidP="00C97EBD">
      <w:pPr>
        <w:pStyle w:val="NormalWeb"/>
        <w:spacing w:before="120" w:beforeAutospacing="0" w:after="0" w:afterAutospacing="0"/>
        <w:ind w:left="28"/>
        <w:rPr>
          <w:rFonts w:ascii="Frutiger Next for EVN Light" w:hAnsi="Frutiger Next for EVN Light" w:cs="Arial"/>
          <w:bCs/>
          <w:sz w:val="20"/>
          <w:szCs w:val="20"/>
        </w:rPr>
      </w:pPr>
      <w:r w:rsidRPr="001950B5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1950B5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1950B5">
        <w:rPr>
          <w:rFonts w:ascii="Frutiger Next for EVN Light" w:hAnsi="Frutiger Next for EVN Light"/>
          <w:sz w:val="20"/>
          <w:szCs w:val="20"/>
        </w:rPr>
      </w:r>
      <w:r w:rsidRPr="001950B5">
        <w:rPr>
          <w:rFonts w:ascii="Frutiger Next for EVN Light" w:hAnsi="Frutiger Next for EVN Light"/>
          <w:sz w:val="20"/>
          <w:szCs w:val="20"/>
        </w:rPr>
        <w:fldChar w:fldCharType="separate"/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 w:rsidRPr="001950B5">
        <w:rPr>
          <w:rFonts w:ascii="Frutiger Next for EVN Light" w:hAnsi="Frutiger Next for EVN Light"/>
          <w:sz w:val="20"/>
          <w:szCs w:val="20"/>
        </w:rPr>
        <w:fldChar w:fldCharType="end"/>
      </w:r>
      <w:r w:rsidRPr="00E930BB">
        <w:rPr>
          <w:rFonts w:ascii="Frutiger Next for EVN Light" w:hAnsi="Frutiger Next for EVN Light"/>
        </w:rPr>
        <w:t xml:space="preserve"> </w:t>
      </w:r>
    </w:p>
    <w:p w14:paraId="37EB1B22" w14:textId="77777777" w:rsidR="00C97EBD" w:rsidRPr="00F1646F" w:rsidRDefault="00C97EBD" w:rsidP="00C97EBD">
      <w:pPr>
        <w:pStyle w:val="NormalWeb"/>
        <w:spacing w:before="120" w:beforeAutospacing="0" w:after="0" w:afterAutospacing="0"/>
        <w:ind w:left="28"/>
        <w:rPr>
          <w:rFonts w:ascii="Frutiger Next for EVN Light" w:hAnsi="Frutiger Next for EVN Light" w:cs="Arial"/>
          <w:bCs/>
          <w:sz w:val="20"/>
          <w:szCs w:val="20"/>
        </w:rPr>
      </w:pPr>
      <w:r w:rsidRPr="001950B5">
        <w:rPr>
          <w:rFonts w:ascii="Frutiger Next for EVN Light" w:hAnsi="Frutiger Next for EVN Light"/>
          <w:sz w:val="20"/>
          <w:szCs w:val="20"/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1950B5">
        <w:rPr>
          <w:rFonts w:ascii="Frutiger Next for EVN Light" w:hAnsi="Frutiger Next for EVN Light"/>
          <w:sz w:val="20"/>
          <w:szCs w:val="20"/>
          <w:lang w:val="ru-RU"/>
        </w:rPr>
        <w:instrText xml:space="preserve"> FORMTEXT </w:instrText>
      </w:r>
      <w:r w:rsidRPr="001950B5">
        <w:rPr>
          <w:rFonts w:ascii="Frutiger Next for EVN Light" w:hAnsi="Frutiger Next for EVN Light"/>
          <w:sz w:val="20"/>
          <w:szCs w:val="20"/>
          <w:lang w:val="ru-RU"/>
        </w:rPr>
      </w:r>
      <w:r w:rsidRPr="001950B5">
        <w:rPr>
          <w:rFonts w:ascii="Frutiger Next for EVN Light" w:hAnsi="Frutiger Next for EVN Light"/>
          <w:sz w:val="20"/>
          <w:szCs w:val="20"/>
          <w:lang w:val="ru-RU"/>
        </w:rPr>
        <w:fldChar w:fldCharType="separate"/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 w:rsidRPr="001950B5">
        <w:rPr>
          <w:rFonts w:ascii="Frutiger Next for EVN Light" w:hAnsi="Frutiger Next for EVN Light"/>
          <w:sz w:val="20"/>
          <w:szCs w:val="20"/>
          <w:lang w:val="ru-RU"/>
        </w:rPr>
        <w:fldChar w:fldCharType="end"/>
      </w:r>
      <w:r w:rsidRPr="00E930BB">
        <w:rPr>
          <w:rFonts w:ascii="Frutiger Next for EVN Light" w:hAnsi="Frutiger Next for EVN Light"/>
        </w:rPr>
        <w:t xml:space="preserve"> </w:t>
      </w:r>
    </w:p>
    <w:p w14:paraId="517CA6F7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  <w:b/>
        </w:rPr>
      </w:pPr>
    </w:p>
    <w:p w14:paraId="361E33BD" w14:textId="77777777" w:rsidR="00C97EBD" w:rsidRPr="000928B3" w:rsidRDefault="00C97EBD" w:rsidP="00C97EBD">
      <w:pPr>
        <w:rPr>
          <w:rFonts w:cs="Arial"/>
        </w:rPr>
      </w:pPr>
    </w:p>
    <w:p w14:paraId="3FB3A39D" w14:textId="77777777" w:rsidR="00C97EBD" w:rsidRPr="000928B3" w:rsidRDefault="00C97EBD" w:rsidP="00C97EBD">
      <w:pPr>
        <w:rPr>
          <w:rFonts w:cs="Arial"/>
        </w:rPr>
      </w:pPr>
    </w:p>
    <w:p w14:paraId="6998A296" w14:textId="77777777" w:rsidR="00C97EBD" w:rsidRPr="000928B3" w:rsidRDefault="00C97EBD" w:rsidP="00C97EBD">
      <w:pPr>
        <w:tabs>
          <w:tab w:val="left" w:pos="2216"/>
        </w:tabs>
        <w:rPr>
          <w:rFonts w:cs="Arial"/>
        </w:rPr>
      </w:pPr>
      <w:r>
        <w:rPr>
          <w:rFonts w:cs="Arial"/>
        </w:rPr>
        <w:tab/>
      </w:r>
    </w:p>
    <w:p w14:paraId="1FA24B8E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</w:rPr>
      </w:pPr>
      <w:r w:rsidRPr="000928B3">
        <w:rPr>
          <w:rFonts w:cs="Arial"/>
        </w:rPr>
        <w:br w:type="page"/>
      </w:r>
    </w:p>
    <w:p w14:paraId="3039521D" w14:textId="77777777" w:rsidR="00C97EBD" w:rsidRPr="00AE4128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  <w:b/>
        </w:rPr>
      </w:pPr>
      <w:r w:rsidRPr="00AE4128">
        <w:rPr>
          <w:rFonts w:cs="Arial"/>
          <w:b/>
        </w:rPr>
        <w:lastRenderedPageBreak/>
        <w:t>Приложение 6</w:t>
      </w:r>
    </w:p>
    <w:p w14:paraId="220FFFF9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</w:rPr>
      </w:pPr>
    </w:p>
    <w:p w14:paraId="5ADBBA56" w14:textId="77777777" w:rsidR="00C97EBD" w:rsidRDefault="00C97EBD" w:rsidP="00C97EBD">
      <w:pPr>
        <w:spacing w:before="120"/>
        <w:ind w:right="21"/>
        <w:jc w:val="center"/>
        <w:rPr>
          <w:rFonts w:cs="Arial"/>
          <w:b/>
        </w:rPr>
      </w:pPr>
    </w:p>
    <w:p w14:paraId="3A886F00" w14:textId="77777777" w:rsidR="00C97EBD" w:rsidRPr="00581EBA" w:rsidRDefault="00C97EBD" w:rsidP="00C97EBD">
      <w:pPr>
        <w:spacing w:before="120"/>
        <w:ind w:right="21"/>
        <w:jc w:val="center"/>
        <w:rPr>
          <w:rFonts w:cs="Arial"/>
          <w:b/>
          <w:lang w:val="ru-RU"/>
        </w:rPr>
      </w:pPr>
      <w:r w:rsidRPr="00AE4128">
        <w:rPr>
          <w:rFonts w:cs="Arial"/>
          <w:b/>
        </w:rPr>
        <w:t>Балансова стойност на енергийния обект</w:t>
      </w:r>
    </w:p>
    <w:p w14:paraId="1F173336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center"/>
        <w:rPr>
          <w:rFonts w:cs="Arial"/>
        </w:rPr>
      </w:pPr>
    </w:p>
    <w:p w14:paraId="58145AC9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</w:rPr>
      </w:pPr>
    </w:p>
    <w:p w14:paraId="1FEBA564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br w:type="page"/>
      </w:r>
    </w:p>
    <w:p w14:paraId="2E34B509" w14:textId="77777777" w:rsidR="00C97EBD" w:rsidRDefault="00C97EBD" w:rsidP="00C97EBD">
      <w:pPr>
        <w:tabs>
          <w:tab w:val="left" w:pos="1692"/>
        </w:tabs>
        <w:spacing w:before="100" w:beforeAutospacing="1" w:after="100" w:afterAutospacing="1"/>
        <w:jc w:val="right"/>
        <w:rPr>
          <w:rFonts w:cs="Arial"/>
          <w:b/>
        </w:rPr>
      </w:pPr>
      <w:r w:rsidRPr="00EB35F3">
        <w:rPr>
          <w:rFonts w:cs="Arial"/>
          <w:b/>
        </w:rPr>
        <w:lastRenderedPageBreak/>
        <w:t>Приложение 7</w:t>
      </w:r>
    </w:p>
    <w:p w14:paraId="3711ED97" w14:textId="77777777" w:rsidR="00C97EBD" w:rsidRDefault="00C97EBD" w:rsidP="00C97EBD">
      <w:pPr>
        <w:rPr>
          <w:rFonts w:cs="Arial"/>
          <w:b/>
        </w:rPr>
      </w:pPr>
    </w:p>
    <w:p w14:paraId="45D49318" w14:textId="77777777" w:rsidR="00C97EBD" w:rsidRDefault="00C97EBD" w:rsidP="00C97EBD">
      <w:pPr>
        <w:jc w:val="center"/>
        <w:rPr>
          <w:rFonts w:cs="Arial"/>
          <w:b/>
        </w:rPr>
      </w:pPr>
    </w:p>
    <w:p w14:paraId="071BE660" w14:textId="77777777" w:rsidR="00C97EBD" w:rsidRDefault="00C97EBD" w:rsidP="00C97EBD">
      <w:pPr>
        <w:jc w:val="center"/>
        <w:rPr>
          <w:rFonts w:cs="Arial"/>
          <w:b/>
        </w:rPr>
      </w:pPr>
    </w:p>
    <w:p w14:paraId="54619E81" w14:textId="77777777" w:rsidR="00C97EBD" w:rsidRDefault="00C97EBD" w:rsidP="00C97EBD">
      <w:pPr>
        <w:jc w:val="center"/>
        <w:rPr>
          <w:rFonts w:cs="Arial"/>
          <w:b/>
        </w:rPr>
      </w:pPr>
      <w:r w:rsidRPr="00EB35F3">
        <w:rPr>
          <w:rFonts w:cs="Arial"/>
          <w:b/>
        </w:rPr>
        <w:t>Прогнозни количества ел. енергия, които ще преминат през енергийния обект</w:t>
      </w:r>
    </w:p>
    <w:p w14:paraId="400AAC74" w14:textId="77777777" w:rsidR="00C97EBD" w:rsidRDefault="00C97EBD" w:rsidP="00C97EBD">
      <w:pPr>
        <w:jc w:val="center"/>
        <w:rPr>
          <w:rFonts w:cs="Arial"/>
          <w:b/>
        </w:rPr>
      </w:pPr>
    </w:p>
    <w:p w14:paraId="7486C610" w14:textId="77777777" w:rsidR="00C97EBD" w:rsidRDefault="00C97EBD" w:rsidP="00C97EBD">
      <w:pPr>
        <w:jc w:val="center"/>
        <w:rPr>
          <w:rFonts w:cs="Arial"/>
          <w:b/>
        </w:rPr>
      </w:pPr>
    </w:p>
    <w:p w14:paraId="7169518A" w14:textId="77777777" w:rsidR="00C97EBD" w:rsidRDefault="00C97EBD" w:rsidP="00C97EBD">
      <w:pPr>
        <w:jc w:val="center"/>
        <w:rPr>
          <w:rFonts w:cs="Arial"/>
          <w:b/>
        </w:rPr>
      </w:pPr>
    </w:p>
    <w:p w14:paraId="706A138A" w14:textId="77777777" w:rsidR="00C97EBD" w:rsidRDefault="00C97EBD" w:rsidP="00C97EBD">
      <w:pPr>
        <w:jc w:val="center"/>
        <w:rPr>
          <w:rFonts w:cs="Arial"/>
          <w:b/>
        </w:rPr>
      </w:pP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5"/>
        <w:gridCol w:w="1339"/>
        <w:gridCol w:w="1361"/>
      </w:tblGrid>
      <w:tr w:rsidR="00C97EBD" w:rsidRPr="00AA496B" w14:paraId="7DEF75A0" w14:textId="77777777" w:rsidTr="005B27F4">
        <w:trPr>
          <w:trHeight w:val="1530"/>
        </w:trPr>
        <w:tc>
          <w:tcPr>
            <w:tcW w:w="7015" w:type="dxa"/>
            <w:shd w:val="clear" w:color="auto" w:fill="auto"/>
            <w:vAlign w:val="center"/>
          </w:tcPr>
          <w:p w14:paraId="307C9171" w14:textId="77777777" w:rsidR="00C97EBD" w:rsidRPr="00AA496B" w:rsidRDefault="00C97EBD" w:rsidP="005B27F4">
            <w:pPr>
              <w:rPr>
                <w:rFonts w:cs="Arial"/>
              </w:rPr>
            </w:pPr>
            <w:r w:rsidRPr="00AA496B">
              <w:rPr>
                <w:rFonts w:cs="Arial"/>
              </w:rPr>
              <w:t>Сума от прогнозните годишни потребления на електрическа енергия на потребителите, които получават енергия през уредби и съоръжения, до които е предоставен достъп, без потреблението на предприятието, предостав</w:t>
            </w:r>
            <w:r>
              <w:rPr>
                <w:rFonts w:cs="Arial"/>
              </w:rPr>
              <w:t xml:space="preserve">ящо достъп за </w:t>
            </w:r>
            <w:r w:rsidRPr="00343769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43769">
              <w:rPr>
                <w:lang w:val="ru-RU"/>
              </w:rPr>
              <w:instrText xml:space="preserve"> </w:instrText>
            </w:r>
            <w:r w:rsidRPr="00343769">
              <w:rPr>
                <w:lang w:val="it-IT"/>
              </w:rPr>
              <w:instrText>FORMTEXT</w:instrText>
            </w:r>
            <w:r w:rsidRPr="00343769">
              <w:rPr>
                <w:lang w:val="ru-RU"/>
              </w:rPr>
              <w:instrText xml:space="preserve"> </w:instrText>
            </w:r>
            <w:r w:rsidRPr="00343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3769">
              <w:fldChar w:fldCharType="end"/>
            </w:r>
            <w:r w:rsidRPr="00AA496B">
              <w:rPr>
                <w:rFonts w:cs="Arial"/>
              </w:rPr>
              <w:t xml:space="preserve"> г.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5E45CB7" w14:textId="77777777" w:rsidR="00C97EBD" w:rsidRPr="00AA496B" w:rsidRDefault="00C97EBD" w:rsidP="005B27F4">
            <w:pPr>
              <w:rPr>
                <w:rFonts w:cs="Arial"/>
              </w:rPr>
            </w:pPr>
            <w:r w:rsidRPr="00AA496B">
              <w:rPr>
                <w:rFonts w:cs="Arial"/>
              </w:rPr>
              <w:t>Е</w:t>
            </w:r>
            <w:r w:rsidRPr="00AA496B">
              <w:rPr>
                <w:rFonts w:cs="Arial"/>
                <w:vertAlign w:val="subscript"/>
              </w:rPr>
              <w:t>д</w:t>
            </w:r>
            <w:r w:rsidRPr="00AA496B">
              <w:rPr>
                <w:rFonts w:cs="Arial"/>
              </w:rPr>
              <w:t>, [kWh]</w:t>
            </w:r>
          </w:p>
        </w:tc>
        <w:tc>
          <w:tcPr>
            <w:tcW w:w="1361" w:type="dxa"/>
            <w:vAlign w:val="center"/>
          </w:tcPr>
          <w:p w14:paraId="14C5A8F5" w14:textId="77777777" w:rsidR="00C97EBD" w:rsidRPr="00AA496B" w:rsidRDefault="00C97EBD" w:rsidP="005B27F4">
            <w:pPr>
              <w:jc w:val="center"/>
              <w:rPr>
                <w:rFonts w:cs="Arial"/>
                <w:b/>
                <w:bCs/>
              </w:rPr>
            </w:pPr>
            <w:r w:rsidRPr="00343769">
              <w:rPr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43769">
              <w:rPr>
                <w:b/>
                <w:lang w:val="ru-RU"/>
              </w:rPr>
              <w:instrText xml:space="preserve"> </w:instrText>
            </w:r>
            <w:r w:rsidRPr="00343769">
              <w:rPr>
                <w:b/>
                <w:lang w:val="it-IT"/>
              </w:rPr>
              <w:instrText>FORMTEXT</w:instrText>
            </w:r>
            <w:r w:rsidRPr="00343769">
              <w:rPr>
                <w:b/>
                <w:lang w:val="ru-RU"/>
              </w:rPr>
              <w:instrText xml:space="preserve"> </w:instrText>
            </w:r>
            <w:r w:rsidRPr="00343769">
              <w:rPr>
                <w:b/>
              </w:rPr>
            </w:r>
            <w:r w:rsidRPr="0034376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43769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C97EBD" w:rsidRPr="00AA496B" w14:paraId="7323979C" w14:textId="77777777" w:rsidTr="005B27F4">
        <w:trPr>
          <w:trHeight w:val="1020"/>
        </w:trPr>
        <w:tc>
          <w:tcPr>
            <w:tcW w:w="7015" w:type="dxa"/>
            <w:shd w:val="clear" w:color="auto" w:fill="auto"/>
            <w:vAlign w:val="center"/>
          </w:tcPr>
          <w:p w14:paraId="668064EC" w14:textId="77777777" w:rsidR="00C97EBD" w:rsidRPr="00AA496B" w:rsidRDefault="00C97EBD" w:rsidP="005B27F4">
            <w:pPr>
              <w:rPr>
                <w:rFonts w:cs="Arial"/>
              </w:rPr>
            </w:pPr>
            <w:r w:rsidRPr="00AA496B">
              <w:rPr>
                <w:rFonts w:cs="Arial"/>
              </w:rPr>
              <w:t>Общо прогнозно годишно нетно потребление на електрическа енергия от всички потребители, включително това на предпри</w:t>
            </w:r>
            <w:r>
              <w:rPr>
                <w:rFonts w:cs="Arial"/>
              </w:rPr>
              <w:t xml:space="preserve">ятието, предоставящо достъп за </w:t>
            </w:r>
            <w:r w:rsidRPr="00343769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43769">
              <w:rPr>
                <w:lang w:val="ru-RU"/>
              </w:rPr>
              <w:instrText xml:space="preserve"> </w:instrText>
            </w:r>
            <w:r w:rsidRPr="00343769">
              <w:rPr>
                <w:lang w:val="it-IT"/>
              </w:rPr>
              <w:instrText>FORMTEXT</w:instrText>
            </w:r>
            <w:r w:rsidRPr="00343769">
              <w:rPr>
                <w:lang w:val="ru-RU"/>
              </w:rPr>
              <w:instrText xml:space="preserve"> </w:instrText>
            </w:r>
            <w:r w:rsidRPr="00343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3769">
              <w:fldChar w:fldCharType="end"/>
            </w:r>
            <w:r>
              <w:t xml:space="preserve"> </w:t>
            </w:r>
            <w:r w:rsidRPr="00AA496B">
              <w:rPr>
                <w:rFonts w:cs="Arial"/>
              </w:rPr>
              <w:t>г.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6AC9DDB" w14:textId="77777777" w:rsidR="00C97EBD" w:rsidRPr="00AA496B" w:rsidRDefault="00C97EBD" w:rsidP="005B27F4">
            <w:pPr>
              <w:rPr>
                <w:rFonts w:cs="Arial"/>
              </w:rPr>
            </w:pPr>
            <w:r w:rsidRPr="00AA496B">
              <w:rPr>
                <w:rFonts w:cs="Arial"/>
              </w:rPr>
              <w:t>Е</w:t>
            </w:r>
            <w:r w:rsidRPr="00AA496B">
              <w:rPr>
                <w:rFonts w:cs="Arial"/>
                <w:vertAlign w:val="subscript"/>
              </w:rPr>
              <w:t>общо</w:t>
            </w:r>
            <w:r w:rsidRPr="00AA496B">
              <w:rPr>
                <w:rFonts w:cs="Arial"/>
              </w:rPr>
              <w:t>, [kWh]</w:t>
            </w:r>
          </w:p>
        </w:tc>
        <w:tc>
          <w:tcPr>
            <w:tcW w:w="1361" w:type="dxa"/>
            <w:vAlign w:val="center"/>
          </w:tcPr>
          <w:p w14:paraId="0730B886" w14:textId="77777777" w:rsidR="00C97EBD" w:rsidRPr="00AA496B" w:rsidRDefault="00C97EBD" w:rsidP="005B27F4">
            <w:pPr>
              <w:jc w:val="center"/>
              <w:rPr>
                <w:rFonts w:cs="Arial"/>
                <w:b/>
                <w:bCs/>
              </w:rPr>
            </w:pPr>
            <w:r w:rsidRPr="00343769">
              <w:rPr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43769">
              <w:rPr>
                <w:b/>
                <w:lang w:val="ru-RU"/>
              </w:rPr>
              <w:instrText xml:space="preserve"> </w:instrText>
            </w:r>
            <w:r w:rsidRPr="00343769">
              <w:rPr>
                <w:b/>
                <w:lang w:val="it-IT"/>
              </w:rPr>
              <w:instrText>FORMTEXT</w:instrText>
            </w:r>
            <w:r w:rsidRPr="00343769">
              <w:rPr>
                <w:b/>
                <w:lang w:val="ru-RU"/>
              </w:rPr>
              <w:instrText xml:space="preserve"> </w:instrText>
            </w:r>
            <w:r w:rsidRPr="00343769">
              <w:rPr>
                <w:b/>
              </w:rPr>
            </w:r>
            <w:r w:rsidRPr="0034376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43769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C97EBD" w:rsidRPr="00AA496B" w14:paraId="5B3A3F4A" w14:textId="77777777" w:rsidTr="005B27F4">
        <w:trPr>
          <w:trHeight w:val="1020"/>
        </w:trPr>
        <w:tc>
          <w:tcPr>
            <w:tcW w:w="7015" w:type="dxa"/>
            <w:shd w:val="clear" w:color="auto" w:fill="auto"/>
            <w:vAlign w:val="center"/>
          </w:tcPr>
          <w:p w14:paraId="377C3EF2" w14:textId="77777777" w:rsidR="00C97EBD" w:rsidRPr="00AA496B" w:rsidRDefault="00C97EBD" w:rsidP="005B27F4">
            <w:pPr>
              <w:rPr>
                <w:rFonts w:cs="Arial"/>
              </w:rPr>
            </w:pPr>
            <w:r w:rsidRPr="00AA496B">
              <w:rPr>
                <w:rFonts w:cs="Arial"/>
              </w:rPr>
              <w:t>Прогнозно годишно количество доставена електрическа енергия в уредби и съоръжения, до които се предоставя достъп</w:t>
            </w:r>
            <w:r>
              <w:rPr>
                <w:rFonts w:cs="Arial"/>
              </w:rPr>
              <w:t xml:space="preserve"> за </w:t>
            </w:r>
            <w:r w:rsidRPr="00343769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43769">
              <w:rPr>
                <w:lang w:val="ru-RU"/>
              </w:rPr>
              <w:instrText xml:space="preserve"> </w:instrText>
            </w:r>
            <w:r w:rsidRPr="00343769">
              <w:rPr>
                <w:lang w:val="it-IT"/>
              </w:rPr>
              <w:instrText>FORMTEXT</w:instrText>
            </w:r>
            <w:r w:rsidRPr="00343769">
              <w:rPr>
                <w:lang w:val="ru-RU"/>
              </w:rPr>
              <w:instrText xml:space="preserve"> </w:instrText>
            </w:r>
            <w:r w:rsidRPr="00343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3769">
              <w:fldChar w:fldCharType="end"/>
            </w:r>
            <w:r>
              <w:t xml:space="preserve"> </w:t>
            </w:r>
            <w:r w:rsidRPr="00AA496B">
              <w:rPr>
                <w:rFonts w:cs="Arial"/>
              </w:rPr>
              <w:t>г.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487ACBF" w14:textId="77777777" w:rsidR="00C97EBD" w:rsidRPr="00AA496B" w:rsidRDefault="00C97EBD" w:rsidP="005B27F4">
            <w:pPr>
              <w:rPr>
                <w:rFonts w:cs="Arial"/>
              </w:rPr>
            </w:pPr>
            <w:r w:rsidRPr="00AA496B">
              <w:rPr>
                <w:rFonts w:cs="Arial"/>
              </w:rPr>
              <w:t>Е</w:t>
            </w:r>
            <w:r w:rsidRPr="00AA496B">
              <w:rPr>
                <w:rFonts w:cs="Arial"/>
                <w:vertAlign w:val="subscript"/>
              </w:rPr>
              <w:t>дост</w:t>
            </w:r>
            <w:r w:rsidRPr="00AA496B">
              <w:rPr>
                <w:rFonts w:cs="Arial"/>
              </w:rPr>
              <w:t>, [kWh]</w:t>
            </w:r>
          </w:p>
        </w:tc>
        <w:tc>
          <w:tcPr>
            <w:tcW w:w="1361" w:type="dxa"/>
            <w:vAlign w:val="center"/>
          </w:tcPr>
          <w:p w14:paraId="53FAE544" w14:textId="77777777" w:rsidR="00C97EBD" w:rsidRPr="00AA496B" w:rsidRDefault="00C97EBD" w:rsidP="005B27F4">
            <w:pPr>
              <w:jc w:val="center"/>
              <w:rPr>
                <w:rFonts w:cs="Arial"/>
                <w:b/>
                <w:bCs/>
              </w:rPr>
            </w:pPr>
            <w:r w:rsidRPr="00343769">
              <w:rPr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43769">
              <w:rPr>
                <w:b/>
                <w:lang w:val="ru-RU"/>
              </w:rPr>
              <w:instrText xml:space="preserve"> </w:instrText>
            </w:r>
            <w:r w:rsidRPr="00343769">
              <w:rPr>
                <w:b/>
                <w:lang w:val="it-IT"/>
              </w:rPr>
              <w:instrText>FORMTEXT</w:instrText>
            </w:r>
            <w:r w:rsidRPr="00343769">
              <w:rPr>
                <w:b/>
                <w:lang w:val="ru-RU"/>
              </w:rPr>
              <w:instrText xml:space="preserve"> </w:instrText>
            </w:r>
            <w:r w:rsidRPr="00343769">
              <w:rPr>
                <w:b/>
              </w:rPr>
            </w:r>
            <w:r w:rsidRPr="0034376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43769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</w:tbl>
    <w:p w14:paraId="649ACEB3" w14:textId="77777777" w:rsidR="00C97EBD" w:rsidRPr="00EB35F3" w:rsidRDefault="00C97EBD" w:rsidP="00C97EBD">
      <w:pPr>
        <w:jc w:val="center"/>
        <w:rPr>
          <w:rFonts w:cs="Arial"/>
          <w:b/>
        </w:rPr>
      </w:pPr>
    </w:p>
    <w:p w14:paraId="21F89A8C" w14:textId="77777777" w:rsidR="00C97EBD" w:rsidRDefault="00C97EBD" w:rsidP="00C97EBD">
      <w:pPr>
        <w:rPr>
          <w:rFonts w:cs="Arial"/>
          <w:b/>
        </w:rPr>
      </w:pPr>
    </w:p>
    <w:p w14:paraId="594DA774" w14:textId="550E743D" w:rsidR="00C97EBD" w:rsidRDefault="00780769" w:rsidP="00780769">
      <w:pPr>
        <w:tabs>
          <w:tab w:val="left" w:pos="337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131DE8A2" w14:textId="77777777" w:rsidR="00C97EBD" w:rsidRDefault="00C97EBD" w:rsidP="00C97EBD">
      <w:pPr>
        <w:rPr>
          <w:rFonts w:cs="Arial"/>
          <w:b/>
        </w:rPr>
      </w:pPr>
    </w:p>
    <w:p w14:paraId="7D723A02" w14:textId="77777777" w:rsidR="00C97EBD" w:rsidRDefault="00C97EBD" w:rsidP="00C97EBD">
      <w:pPr>
        <w:pStyle w:val="NormalWeb"/>
        <w:spacing w:before="120" w:beforeAutospacing="0" w:after="120" w:afterAutospacing="0"/>
        <w:ind w:left="28"/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2228508B" w14:textId="77777777" w:rsidR="00C97EBD" w:rsidRDefault="00C97EBD" w:rsidP="00C97EBD">
      <w:pPr>
        <w:pStyle w:val="NormalWeb"/>
        <w:spacing w:before="120" w:beforeAutospacing="0" w:after="120" w:afterAutospacing="0"/>
        <w:ind w:left="28"/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7FA6BB09" w14:textId="77777777" w:rsidR="00C97EBD" w:rsidRDefault="00C97EBD" w:rsidP="00C97EBD">
      <w:pPr>
        <w:pStyle w:val="NormalWeb"/>
        <w:spacing w:before="120" w:beforeAutospacing="0" w:after="120" w:afterAutospacing="0"/>
        <w:ind w:left="28"/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3A62409B" w14:textId="77777777" w:rsidR="00C97EBD" w:rsidRPr="00EB35F3" w:rsidRDefault="00C97EBD" w:rsidP="00C97EBD">
      <w:pPr>
        <w:pStyle w:val="NormalWeb"/>
        <w:spacing w:before="120" w:beforeAutospacing="0" w:after="120" w:afterAutospacing="0"/>
        <w:ind w:left="28"/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6655495B" w14:textId="77777777" w:rsidR="00C97EBD" w:rsidRPr="00F1646F" w:rsidRDefault="00C97EBD" w:rsidP="00C97EBD">
      <w:pPr>
        <w:pStyle w:val="NormalWeb"/>
        <w:spacing w:before="120" w:after="120"/>
        <w:ind w:left="28"/>
        <w:rPr>
          <w:rFonts w:ascii="Frutiger Next for EVN Light" w:hAnsi="Frutiger Next for EVN Light" w:cs="Arial"/>
          <w:bCs/>
          <w:sz w:val="20"/>
          <w:szCs w:val="20"/>
        </w:rPr>
      </w:pPr>
      <w:r w:rsidRPr="00F1646F">
        <w:rPr>
          <w:rFonts w:ascii="Frutiger Next for EVN Light" w:hAnsi="Frutiger Next for EVN Light" w:cs="Arial"/>
          <w:bCs/>
          <w:sz w:val="20"/>
          <w:szCs w:val="20"/>
        </w:rPr>
        <w:t xml:space="preserve">Изготвил: </w:t>
      </w:r>
    </w:p>
    <w:p w14:paraId="70EC1A19" w14:textId="77777777" w:rsidR="00C97EBD" w:rsidRPr="00F1646F" w:rsidRDefault="00C97EBD" w:rsidP="00C97EBD">
      <w:pPr>
        <w:pStyle w:val="NormalWeb"/>
        <w:spacing w:before="120" w:beforeAutospacing="0" w:after="0" w:afterAutospacing="0"/>
        <w:ind w:left="28"/>
        <w:rPr>
          <w:rFonts w:ascii="Frutiger Next for EVN Light" w:hAnsi="Frutiger Next for EVN Light" w:cs="Arial"/>
          <w:bCs/>
          <w:sz w:val="20"/>
          <w:szCs w:val="20"/>
        </w:rPr>
      </w:pPr>
      <w:r w:rsidRPr="001950B5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1950B5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1950B5">
        <w:rPr>
          <w:rFonts w:ascii="Frutiger Next for EVN Light" w:hAnsi="Frutiger Next for EVN Light"/>
          <w:sz w:val="20"/>
          <w:szCs w:val="20"/>
        </w:rPr>
      </w:r>
      <w:r w:rsidRPr="001950B5">
        <w:rPr>
          <w:rFonts w:ascii="Frutiger Next for EVN Light" w:hAnsi="Frutiger Next for EVN Light"/>
          <w:sz w:val="20"/>
          <w:szCs w:val="20"/>
        </w:rPr>
        <w:fldChar w:fldCharType="separate"/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>
        <w:rPr>
          <w:rFonts w:ascii="Frutiger Next for EVN Light" w:hAnsi="Frutiger Next for EVN Light"/>
          <w:sz w:val="20"/>
          <w:szCs w:val="20"/>
        </w:rPr>
        <w:t> </w:t>
      </w:r>
      <w:r w:rsidRPr="001950B5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lang w:val="en-US"/>
        </w:rPr>
        <w:t xml:space="preserve"> </w:t>
      </w:r>
    </w:p>
    <w:p w14:paraId="2CB21C75" w14:textId="77777777" w:rsidR="00C97EBD" w:rsidRDefault="00C97EBD" w:rsidP="00C97EBD">
      <w:pPr>
        <w:pStyle w:val="NormalWeb"/>
        <w:spacing w:before="120" w:beforeAutospacing="0" w:after="120" w:afterAutospacing="0"/>
        <w:ind w:left="28"/>
        <w:rPr>
          <w:rFonts w:ascii="Frutiger Next for EVN Light" w:hAnsi="Frutiger Next for EVN Light" w:cs="Arial"/>
          <w:bCs/>
          <w:sz w:val="20"/>
          <w:szCs w:val="20"/>
        </w:rPr>
      </w:pPr>
      <w:r w:rsidRPr="001950B5">
        <w:rPr>
          <w:rFonts w:ascii="Frutiger Next for EVN Light" w:hAnsi="Frutiger Next for EVN Light"/>
          <w:sz w:val="20"/>
          <w:szCs w:val="20"/>
          <w:lang w:val="ru-RU"/>
        </w:rPr>
        <w:fldChar w:fldCharType="begin">
          <w:ffData>
            <w:name w:val="Text147"/>
            <w:enabled/>
            <w:calcOnExit w:val="0"/>
            <w:textInput>
              <w:default w:val="Заместник-председател на Съвета на директорите"/>
            </w:textInput>
          </w:ffData>
        </w:fldChar>
      </w:r>
      <w:r w:rsidRPr="001950B5">
        <w:rPr>
          <w:rFonts w:ascii="Frutiger Next for EVN Light" w:hAnsi="Frutiger Next for EVN Light"/>
          <w:sz w:val="20"/>
          <w:szCs w:val="20"/>
          <w:lang w:val="ru-RU"/>
        </w:rPr>
        <w:instrText xml:space="preserve"> FORMTEXT </w:instrText>
      </w:r>
      <w:r w:rsidRPr="001950B5">
        <w:rPr>
          <w:rFonts w:ascii="Frutiger Next for EVN Light" w:hAnsi="Frutiger Next for EVN Light"/>
          <w:sz w:val="20"/>
          <w:szCs w:val="20"/>
          <w:lang w:val="ru-RU"/>
        </w:rPr>
      </w:r>
      <w:r w:rsidRPr="001950B5">
        <w:rPr>
          <w:rFonts w:ascii="Frutiger Next for EVN Light" w:hAnsi="Frutiger Next for EVN Light"/>
          <w:sz w:val="20"/>
          <w:szCs w:val="20"/>
          <w:lang w:val="ru-RU"/>
        </w:rPr>
        <w:fldChar w:fldCharType="separate"/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>
        <w:rPr>
          <w:rFonts w:ascii="Frutiger Next for EVN Light" w:hAnsi="Frutiger Next for EVN Light"/>
          <w:sz w:val="20"/>
          <w:szCs w:val="20"/>
          <w:lang w:val="ru-RU"/>
        </w:rPr>
        <w:t> </w:t>
      </w:r>
      <w:r w:rsidRPr="001950B5">
        <w:rPr>
          <w:rFonts w:ascii="Frutiger Next for EVN Light" w:hAnsi="Frutiger Next for EVN Light"/>
          <w:sz w:val="20"/>
          <w:szCs w:val="20"/>
          <w:lang w:val="ru-RU"/>
        </w:rPr>
        <w:fldChar w:fldCharType="end"/>
      </w:r>
    </w:p>
    <w:p w14:paraId="35A37DB8" w14:textId="4D190CD7" w:rsidR="009D59FB" w:rsidRPr="004B6471" w:rsidRDefault="009D59FB" w:rsidP="00780769">
      <w:pPr>
        <w:spacing w:line="240" w:lineRule="auto"/>
      </w:pPr>
    </w:p>
    <w:sectPr w:rsidR="009D59FB" w:rsidRPr="004B6471" w:rsidSect="004B64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907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7DBB" w14:textId="77777777" w:rsidR="0063299B" w:rsidRDefault="0063299B" w:rsidP="00A97898">
      <w:r>
        <w:separator/>
      </w:r>
    </w:p>
  </w:endnote>
  <w:endnote w:type="continuationSeparator" w:id="0">
    <w:p w14:paraId="35A37DBC" w14:textId="77777777" w:rsidR="0063299B" w:rsidRDefault="0063299B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BE" w14:textId="706CE60A" w:rsidR="004B6471" w:rsidRDefault="0062178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C20705" wp14:editId="339224C2">
              <wp:simplePos x="0" y="0"/>
              <wp:positionH relativeFrom="column">
                <wp:posOffset>-742950</wp:posOffset>
              </wp:positionH>
              <wp:positionV relativeFrom="page">
                <wp:posOffset>9601835</wp:posOffset>
              </wp:positionV>
              <wp:extent cx="338400" cy="633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0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726E3" w14:textId="67A00F5F" w:rsidR="0062178A" w:rsidRPr="00745F67" w:rsidRDefault="00DF4E2D" w:rsidP="0062178A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NA</w:t>
                          </w:r>
                          <w:r w:rsidR="0062178A"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050-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20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756.05pt;width:26.65pt;height: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" filled="f" stroked="f">
              <v:textbox style="layout-flow:vertical;mso-layout-flow-alt:bottom-to-top">
                <w:txbxContent>
                  <w:p w14:paraId="187726E3" w14:textId="67A00F5F" w:rsidR="0062178A" w:rsidRPr="00745F67" w:rsidRDefault="00DF4E2D" w:rsidP="0062178A">
                    <w:pP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NA</w:t>
                    </w:r>
                    <w:r w:rsidR="0062178A"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050-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  <w:sdt>
      <w:sdtPr>
        <w:id w:val="2128357318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B6471" w:rsidRPr="004B6471">
              <w:rPr>
                <w:bCs/>
                <w:sz w:val="14"/>
                <w:szCs w:val="14"/>
              </w:rPr>
              <w:fldChar w:fldCharType="begin"/>
            </w:r>
            <w:r w:rsidR="004B6471" w:rsidRPr="004B6471">
              <w:rPr>
                <w:bCs/>
                <w:sz w:val="14"/>
                <w:szCs w:val="14"/>
              </w:rPr>
              <w:instrText xml:space="preserve"> PAGE </w:instrText>
            </w:r>
            <w:r w:rsidR="004B6471" w:rsidRPr="004B6471">
              <w:rPr>
                <w:bCs/>
                <w:sz w:val="14"/>
                <w:szCs w:val="14"/>
              </w:rPr>
              <w:fldChar w:fldCharType="separate"/>
            </w:r>
            <w:r w:rsidR="0049343D">
              <w:rPr>
                <w:bCs/>
                <w:noProof/>
                <w:sz w:val="14"/>
                <w:szCs w:val="14"/>
              </w:rPr>
              <w:t>2</w:t>
            </w:r>
            <w:r w:rsidR="004B6471" w:rsidRPr="004B6471">
              <w:rPr>
                <w:bCs/>
                <w:sz w:val="14"/>
                <w:szCs w:val="14"/>
              </w:rPr>
              <w:fldChar w:fldCharType="end"/>
            </w:r>
            <w:r w:rsidR="004B6471" w:rsidRPr="004B6471">
              <w:rPr>
                <w:bCs/>
                <w:sz w:val="14"/>
                <w:szCs w:val="14"/>
                <w:lang w:val="en-US"/>
              </w:rPr>
              <w:t>/</w:t>
            </w:r>
            <w:r w:rsidR="004B6471" w:rsidRPr="004B6471">
              <w:rPr>
                <w:bCs/>
                <w:sz w:val="14"/>
                <w:szCs w:val="14"/>
              </w:rPr>
              <w:fldChar w:fldCharType="begin"/>
            </w:r>
            <w:r w:rsidR="004B6471" w:rsidRPr="004B6471">
              <w:rPr>
                <w:bCs/>
                <w:sz w:val="14"/>
                <w:szCs w:val="14"/>
              </w:rPr>
              <w:instrText xml:space="preserve"> NUMPAGES  </w:instrText>
            </w:r>
            <w:r w:rsidR="004B6471" w:rsidRPr="004B6471">
              <w:rPr>
                <w:bCs/>
                <w:sz w:val="14"/>
                <w:szCs w:val="14"/>
              </w:rPr>
              <w:fldChar w:fldCharType="separate"/>
            </w:r>
            <w:r w:rsidR="0049343D">
              <w:rPr>
                <w:bCs/>
                <w:noProof/>
                <w:sz w:val="14"/>
                <w:szCs w:val="14"/>
              </w:rPr>
              <w:t>2</w:t>
            </w:r>
            <w:r w:rsidR="004B6471" w:rsidRPr="004B6471">
              <w:rPr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35A37DBF" w14:textId="77777777" w:rsidR="00285631" w:rsidRPr="0065111B" w:rsidRDefault="00285631" w:rsidP="0065111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C1" w14:textId="4CB68E93" w:rsidR="004B6471" w:rsidRPr="0099020B" w:rsidRDefault="0099020B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eastAsia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87466" wp14:editId="126A7171">
              <wp:simplePos x="0" y="0"/>
              <wp:positionH relativeFrom="column">
                <wp:posOffset>-695325</wp:posOffset>
              </wp:positionH>
              <wp:positionV relativeFrom="page">
                <wp:posOffset>9622155</wp:posOffset>
              </wp:positionV>
              <wp:extent cx="338400" cy="633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0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DEB2E" w14:textId="1979107D" w:rsidR="0099020B" w:rsidRPr="00745F67" w:rsidRDefault="00DF4E2D" w:rsidP="0099020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NA</w:t>
                          </w:r>
                          <w:r w:rsidR="0099020B"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050-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874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4.75pt;margin-top:757.65pt;width:26.6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" filled="f" stroked="f">
              <v:textbox style="layout-flow:vertical;mso-layout-flow-alt:bottom-to-top">
                <w:txbxContent>
                  <w:p w14:paraId="68ADEB2E" w14:textId="1979107D" w:rsidR="0099020B" w:rsidRPr="00745F67" w:rsidRDefault="00DF4E2D" w:rsidP="0099020B">
                    <w:pP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NA</w:t>
                    </w:r>
                    <w:r w:rsidR="0099020B"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050-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B6471" w:rsidRPr="0099020B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 xml:space="preserve">Електроразпределение Юг ЕАД </w:t>
    </w:r>
    <w:r w:rsidR="004B6471" w:rsidRPr="0099020B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ab/>
    </w:r>
    <w:r w:rsidR="004B6471" w:rsidRPr="0099020B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ул. Христо Г. Данов 37 </w:t>
    </w:r>
    <w:r w:rsidR="004B6471" w:rsidRPr="0099020B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Свържете се с нас:</w:t>
    </w:r>
    <w:r w:rsidR="004B6471" w:rsidRPr="0099020B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</w:r>
    <w:r w:rsidR="004B6471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>info</w:t>
    </w:r>
    <w:r w:rsidR="004B6471" w:rsidRPr="0099020B">
      <w:rPr>
        <w:rFonts w:cs="Frutiger Next for EVN Light"/>
        <w:noProof/>
        <w:color w:val="000000"/>
        <w:spacing w:val="0"/>
        <w:sz w:val="14"/>
        <w:szCs w:val="14"/>
        <w:lang w:eastAsia="bg-BG"/>
      </w:rPr>
      <w:t>@</w:t>
    </w:r>
    <w:r w:rsidR="004B6471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>elyug</w:t>
    </w:r>
    <w:r w:rsidR="004B6471" w:rsidRPr="0099020B">
      <w:rPr>
        <w:rFonts w:cs="Frutiger Next for EVN Light"/>
        <w:noProof/>
        <w:color w:val="000000"/>
        <w:spacing w:val="0"/>
        <w:sz w:val="14"/>
        <w:szCs w:val="14"/>
        <w:lang w:eastAsia="bg-BG"/>
      </w:rPr>
      <w:t>.</w:t>
    </w:r>
    <w:r w:rsidR="004B6471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>bg</w:t>
    </w:r>
  </w:p>
  <w:p w14:paraId="35A37DC2" w14:textId="77777777" w:rsidR="004B6471" w:rsidRPr="00780769" w:rsidRDefault="004B6471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eastAsia="bg-BG"/>
      </w:rPr>
    </w:pPr>
    <w:r w:rsidRPr="00780769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ЕИК 115552190 </w:t>
    </w:r>
    <w:r w:rsidRPr="00780769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 xml:space="preserve">4000 Пловдив, България </w:t>
    </w:r>
    <w:r w:rsidRPr="00780769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т 0700 1 0007</w:t>
    </w:r>
    <w:r w:rsidRPr="00780769">
      <w:rPr>
        <w:rFonts w:cs="Frutiger Next for EVN Light"/>
        <w:color w:val="000000"/>
        <w:spacing w:val="0"/>
        <w:sz w:val="14"/>
        <w:szCs w:val="14"/>
        <w:lang w:eastAsia="bg-BG"/>
      </w:rPr>
      <w:t xml:space="preserve"> </w:t>
    </w:r>
    <w:r w:rsidRPr="00780769">
      <w:rPr>
        <w:rFonts w:cs="Frutiger Next for EVN Light"/>
        <w:color w:val="000000"/>
        <w:spacing w:val="0"/>
        <w:sz w:val="14"/>
        <w:szCs w:val="14"/>
        <w:lang w:eastAsia="bg-BG"/>
      </w:rPr>
      <w:tab/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>www</w:t>
    </w:r>
    <w:r w:rsidRPr="00780769">
      <w:rPr>
        <w:rFonts w:cs="Frutiger Next for EVN Light"/>
        <w:color w:val="000000"/>
        <w:spacing w:val="0"/>
        <w:sz w:val="14"/>
        <w:szCs w:val="14"/>
        <w:lang w:eastAsia="bg-BG"/>
      </w:rPr>
      <w:t>.</w: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t>elyug</w:t>
    </w:r>
    <w:r w:rsidRPr="00780769">
      <w:rPr>
        <w:rFonts w:cs="Frutiger Next for EVN Light"/>
        <w:color w:val="000000"/>
        <w:spacing w:val="0"/>
        <w:sz w:val="14"/>
        <w:szCs w:val="14"/>
        <w:lang w:eastAsia="bg-BG"/>
      </w:rPr>
      <w:t>.</w: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7DB9" w14:textId="77777777" w:rsidR="0063299B" w:rsidRDefault="0063299B" w:rsidP="00A97898">
      <w:r>
        <w:separator/>
      </w:r>
    </w:p>
  </w:footnote>
  <w:footnote w:type="continuationSeparator" w:id="0">
    <w:p w14:paraId="35A37DBA" w14:textId="77777777" w:rsidR="0063299B" w:rsidRDefault="0063299B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BD" w14:textId="77777777" w:rsidR="00285631" w:rsidRPr="00640A81" w:rsidRDefault="00285631" w:rsidP="00640A81">
    <w:pPr>
      <w:pStyle w:val="Header"/>
      <w:spacing w:line="20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C0" w14:textId="77777777" w:rsidR="004B6471" w:rsidRDefault="004B6471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8240" behindDoc="1" locked="0" layoutInCell="1" allowOverlap="1" wp14:anchorId="35A37DC3" wp14:editId="35A37DC4">
          <wp:simplePos x="0" y="0"/>
          <wp:positionH relativeFrom="column">
            <wp:posOffset>5158740</wp:posOffset>
          </wp:positionH>
          <wp:positionV relativeFrom="paragraph">
            <wp:posOffset>-88900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17DE590C"/>
    <w:multiLevelType w:val="hybridMultilevel"/>
    <w:tmpl w:val="CC6E3594"/>
    <w:lvl w:ilvl="0" w:tplc="2DE29C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8C8C8C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CD"/>
    <w:multiLevelType w:val="multilevel"/>
    <w:tmpl w:val="4FDAD042"/>
    <w:numStyleLink w:val="EVNList"/>
  </w:abstractNum>
  <w:abstractNum w:abstractNumId="8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9" w15:restartNumberingAfterBreak="0">
    <w:nsid w:val="401E704C"/>
    <w:multiLevelType w:val="multilevel"/>
    <w:tmpl w:val="4FDAD042"/>
    <w:numStyleLink w:val="EVNList"/>
  </w:abstractNum>
  <w:abstractNum w:abstractNumId="10" w15:restartNumberingAfterBreak="0">
    <w:nsid w:val="407F7950"/>
    <w:multiLevelType w:val="hybridMultilevel"/>
    <w:tmpl w:val="6E32EAF8"/>
    <w:lvl w:ilvl="0" w:tplc="94504640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E0001B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68AC6B12"/>
    <w:multiLevelType w:val="multilevel"/>
    <w:tmpl w:val="4FDAD042"/>
    <w:numStyleLink w:val="EVNList"/>
  </w:abstractNum>
  <w:abstractNum w:abstractNumId="14" w15:restartNumberingAfterBreak="0">
    <w:nsid w:val="6D8133F7"/>
    <w:multiLevelType w:val="multilevel"/>
    <w:tmpl w:val="4FDAD042"/>
    <w:numStyleLink w:val="EVNList"/>
  </w:abstractNum>
  <w:abstractNum w:abstractNumId="1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17856">
    <w:abstractNumId w:val="5"/>
  </w:num>
  <w:num w:numId="2" w16cid:durableId="1926575008">
    <w:abstractNumId w:val="2"/>
  </w:num>
  <w:num w:numId="3" w16cid:durableId="770274702">
    <w:abstractNumId w:val="10"/>
  </w:num>
  <w:num w:numId="4" w16cid:durableId="304820756">
    <w:abstractNumId w:val="15"/>
  </w:num>
  <w:num w:numId="5" w16cid:durableId="1936135710">
    <w:abstractNumId w:val="6"/>
  </w:num>
  <w:num w:numId="6" w16cid:durableId="58335492">
    <w:abstractNumId w:val="0"/>
  </w:num>
  <w:num w:numId="7" w16cid:durableId="1545098451">
    <w:abstractNumId w:val="13"/>
  </w:num>
  <w:num w:numId="8" w16cid:durableId="1799911050">
    <w:abstractNumId w:val="3"/>
  </w:num>
  <w:num w:numId="9" w16cid:durableId="349062627">
    <w:abstractNumId w:val="8"/>
  </w:num>
  <w:num w:numId="10" w16cid:durableId="593821788">
    <w:abstractNumId w:val="7"/>
  </w:num>
  <w:num w:numId="11" w16cid:durableId="1413117187">
    <w:abstractNumId w:val="14"/>
  </w:num>
  <w:num w:numId="12" w16cid:durableId="225771563">
    <w:abstractNumId w:val="11"/>
  </w:num>
  <w:num w:numId="13" w16cid:durableId="1291280113">
    <w:abstractNumId w:val="12"/>
  </w:num>
  <w:num w:numId="14" w16cid:durableId="1323507512">
    <w:abstractNumId w:val="9"/>
  </w:num>
  <w:num w:numId="15" w16cid:durableId="1838229992">
    <w:abstractNumId w:val="1"/>
  </w:num>
  <w:num w:numId="16" w16cid:durableId="168154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KfL/NWA2kQveGG68BAZAxz06qTiVACCFFIpzEIz1mst1b18qu/FYkPU2tckIwknWkLXZw0fCqpA33quSZJpLw==" w:salt="hfvxN5M8PTfpeErV9yf35Q=="/>
  <w:defaultTabStop w:val="567"/>
  <w:hyphenationZone w:val="425"/>
  <w:drawingGridHorizontalSpacing w:val="284"/>
  <w:drawingGridVerticalSpacing w:val="284"/>
  <w:doNotUseMarginsForDrawingGridOrigin/>
  <w:drawingGridHorizontalOrigin w:val="1418"/>
  <w:drawingGridVerticalOrigin w:val="170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C1C"/>
    <w:rsid w:val="0001435C"/>
    <w:rsid w:val="00040367"/>
    <w:rsid w:val="00040CA4"/>
    <w:rsid w:val="00097C1F"/>
    <w:rsid w:val="000F21B5"/>
    <w:rsid w:val="00160D8D"/>
    <w:rsid w:val="001725AC"/>
    <w:rsid w:val="00182385"/>
    <w:rsid w:val="00187C1C"/>
    <w:rsid w:val="00231EBD"/>
    <w:rsid w:val="0027382C"/>
    <w:rsid w:val="00285631"/>
    <w:rsid w:val="0029199D"/>
    <w:rsid w:val="003027E9"/>
    <w:rsid w:val="00312F01"/>
    <w:rsid w:val="003131BB"/>
    <w:rsid w:val="00360EAC"/>
    <w:rsid w:val="0036108E"/>
    <w:rsid w:val="003E7F87"/>
    <w:rsid w:val="0041143C"/>
    <w:rsid w:val="004217CF"/>
    <w:rsid w:val="00443B90"/>
    <w:rsid w:val="00451ECA"/>
    <w:rsid w:val="00473B1B"/>
    <w:rsid w:val="0049343D"/>
    <w:rsid w:val="004B6471"/>
    <w:rsid w:val="004C1C16"/>
    <w:rsid w:val="004D4CE0"/>
    <w:rsid w:val="00581B19"/>
    <w:rsid w:val="0062178A"/>
    <w:rsid w:val="0063299B"/>
    <w:rsid w:val="00640A81"/>
    <w:rsid w:val="00647E3C"/>
    <w:rsid w:val="0065111B"/>
    <w:rsid w:val="006649C9"/>
    <w:rsid w:val="00665312"/>
    <w:rsid w:val="00675473"/>
    <w:rsid w:val="006A01D7"/>
    <w:rsid w:val="006A2ABB"/>
    <w:rsid w:val="007455A9"/>
    <w:rsid w:val="00757C1A"/>
    <w:rsid w:val="00780769"/>
    <w:rsid w:val="007D654E"/>
    <w:rsid w:val="007F0B14"/>
    <w:rsid w:val="00814034"/>
    <w:rsid w:val="0099020B"/>
    <w:rsid w:val="009A0B47"/>
    <w:rsid w:val="009C5A5D"/>
    <w:rsid w:val="009D59FB"/>
    <w:rsid w:val="009E1106"/>
    <w:rsid w:val="009F6E70"/>
    <w:rsid w:val="00A07A43"/>
    <w:rsid w:val="00A6131B"/>
    <w:rsid w:val="00A67D32"/>
    <w:rsid w:val="00A77526"/>
    <w:rsid w:val="00A80E93"/>
    <w:rsid w:val="00A85BAD"/>
    <w:rsid w:val="00A97898"/>
    <w:rsid w:val="00B021FF"/>
    <w:rsid w:val="00B32B53"/>
    <w:rsid w:val="00B335DC"/>
    <w:rsid w:val="00B44886"/>
    <w:rsid w:val="00BC3782"/>
    <w:rsid w:val="00BE6C51"/>
    <w:rsid w:val="00C30415"/>
    <w:rsid w:val="00C34ED2"/>
    <w:rsid w:val="00C40581"/>
    <w:rsid w:val="00C612DC"/>
    <w:rsid w:val="00C671AE"/>
    <w:rsid w:val="00C97EBD"/>
    <w:rsid w:val="00D317EB"/>
    <w:rsid w:val="00D35124"/>
    <w:rsid w:val="00DA419C"/>
    <w:rsid w:val="00DB39F9"/>
    <w:rsid w:val="00DE6B91"/>
    <w:rsid w:val="00DF306C"/>
    <w:rsid w:val="00DF4E2D"/>
    <w:rsid w:val="00E02368"/>
    <w:rsid w:val="00E24321"/>
    <w:rsid w:val="00E930BB"/>
    <w:rsid w:val="00F05CC2"/>
    <w:rsid w:val="00F86DB3"/>
    <w:rsid w:val="00FB5335"/>
    <w:rsid w:val="00FC3F15"/>
    <w:rsid w:val="00FF242E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5A37D9B"/>
  <w15:docId w15:val="{C71EFF7E-62A4-44CD-B691-E8D59B75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7D654E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7D654E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7D654E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7D654E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7D654E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7D654E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 Colour"/>
    <w:basedOn w:val="Normal"/>
    <w:next w:val="Normal"/>
    <w:link w:val="TitleChar"/>
    <w:uiPriority w:val="10"/>
    <w:qFormat/>
    <w:rsid w:val="007D654E"/>
    <w:pPr>
      <w:spacing w:after="240" w:line="600" w:lineRule="exact"/>
      <w:outlineLvl w:val="0"/>
    </w:pPr>
    <w:rPr>
      <w:rFonts w:eastAsia="Times New Roman"/>
      <w:bCs/>
      <w:color w:val="E0001B"/>
      <w:kern w:val="28"/>
      <w:sz w:val="56"/>
      <w:szCs w:val="32"/>
    </w:rPr>
  </w:style>
  <w:style w:type="character" w:customStyle="1" w:styleId="TitleChar">
    <w:name w:val="Title Char"/>
    <w:aliases w:val="EVN Title Colour Char"/>
    <w:link w:val="Title"/>
    <w:uiPriority w:val="10"/>
    <w:rsid w:val="007D654E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7D654E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7D654E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qFormat/>
    <w:rsid w:val="00F05CC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7D654E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TitleBlack">
    <w:name w:val="EVN Title Black"/>
    <w:basedOn w:val="Title"/>
    <w:next w:val="Normal"/>
    <w:qFormat/>
    <w:rsid w:val="007D654E"/>
    <w:rPr>
      <w:color w:val="8C8C8C"/>
    </w:rPr>
  </w:style>
  <w:style w:type="paragraph" w:customStyle="1" w:styleId="EVNBulletPoints3">
    <w:name w:val="EVN Bullet Points 3"/>
    <w:basedOn w:val="EVNBulletPoints2"/>
    <w:next w:val="Normal"/>
    <w:qFormat/>
    <w:rsid w:val="00D35124"/>
    <w:pPr>
      <w:numPr>
        <w:numId w:val="16"/>
      </w:numPr>
    </w:pPr>
  </w:style>
  <w:style w:type="paragraph" w:customStyle="1" w:styleId="BasicParagraph">
    <w:name w:val="[Basic Paragraph]"/>
    <w:basedOn w:val="Normal"/>
    <w:uiPriority w:val="99"/>
    <w:rsid w:val="00757C1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  <w:szCs w:val="24"/>
      <w:lang w:val="en-GB" w:eastAsia="bg-BG"/>
    </w:rPr>
  </w:style>
  <w:style w:type="paragraph" w:styleId="NormalWeb">
    <w:name w:val="Normal (Web)"/>
    <w:basedOn w:val="Normal"/>
    <w:uiPriority w:val="99"/>
    <w:rsid w:val="00C97EBD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EP</_x0414__x0440__x0443__x0436__x0435__x0441__x0442__x0432__x043e_>
    <_x0420__x0435__x0434_ xmlns="9aa13bcd-28ac-499c-85ef-2ea8d2890dba">20</_x0420__x0435__x0434_>
    <SharedWithUsers xmlns="c0124f6d-dad5-4a34-9141-9e26d6dc4558">
      <UserInfo>
        <DisplayName>Венко Крилов</DisplayName>
        <AccountId>1173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99DFBDBE9B3848B907962BAA6FEA81" ma:contentTypeVersion="6" ma:contentTypeDescription="Създаване на нов документ" ma:contentTypeScope="" ma:versionID="df6a6ec86e8c189fc5c07072f9f84cc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68b8c467a858455d482ddbb8c0c89feb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ED11F-3826-4159-8B09-AE38A6570706}">
  <ds:schemaRefs>
    <ds:schemaRef ds:uri="http://purl.org/dc/elements/1.1/"/>
    <ds:schemaRef ds:uri="c0124f6d-dad5-4a34-9141-9e26d6dc455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aa13bcd-28ac-499c-85ef-2ea8d2890db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91C789-850D-4467-9B11-11D1CC7FC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B4F2F-AA82-48E4-8781-B28A0CA37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AAF4B-B67A-435D-8000-4DD538920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Бланка само с лого (цветно)</vt:lpstr>
      <vt:lpstr/>
    </vt:vector>
  </TitlesOfParts>
  <Company>EVN AG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Latinova Darina</cp:lastModifiedBy>
  <cp:revision>29</cp:revision>
  <dcterms:created xsi:type="dcterms:W3CDTF">2017-02-13T09:01:00Z</dcterms:created>
  <dcterms:modified xsi:type="dcterms:W3CDTF">2023-10-05T11:36:00Z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</Properties>
</file>